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3DCB6" w14:textId="77777777" w:rsidR="00E32CE9" w:rsidRPr="00F77DBB" w:rsidRDefault="00E32CE9" w:rsidP="00E32CE9">
      <w:pPr>
        <w:spacing w:after="0" w:line="240" w:lineRule="auto"/>
        <w:ind w:left="5812"/>
        <w:rPr>
          <w:rFonts w:ascii="Arial" w:eastAsia="Times New Roman" w:hAnsi="Arial" w:cs="Arial"/>
          <w:sz w:val="24"/>
          <w:szCs w:val="24"/>
        </w:rPr>
      </w:pPr>
      <w:bookmarkStart w:id="0" w:name="_Toc147739116"/>
      <w:r w:rsidRPr="00F77DBB">
        <w:rPr>
          <w:rFonts w:ascii="Arial" w:eastAsia="Times New Roman" w:hAnsi="Arial" w:cs="Arial"/>
          <w:sz w:val="24"/>
          <w:szCs w:val="24"/>
        </w:rPr>
        <w:t>PATVIRTINTA</w:t>
      </w:r>
    </w:p>
    <w:p w14:paraId="43C73E9C" w14:textId="3240CFF1" w:rsidR="00E32CE9" w:rsidRPr="0085471F" w:rsidRDefault="00E32CE9" w:rsidP="00E32CE9">
      <w:pPr>
        <w:spacing w:after="0" w:line="240" w:lineRule="auto"/>
        <w:ind w:left="5812" w:right="-999"/>
        <w:rPr>
          <w:rFonts w:ascii="Arial" w:eastAsia="Times New Roman" w:hAnsi="Arial" w:cs="Arial"/>
          <w:sz w:val="24"/>
          <w:szCs w:val="24"/>
        </w:rPr>
      </w:pPr>
      <w:r w:rsidRPr="00F77DBB">
        <w:rPr>
          <w:rFonts w:ascii="Arial" w:eastAsia="Times New Roman" w:hAnsi="Arial" w:cs="Arial"/>
          <w:sz w:val="24"/>
          <w:szCs w:val="24"/>
        </w:rPr>
        <w:t xml:space="preserve">Pirkimo </w:t>
      </w:r>
      <w:r w:rsidRPr="0085471F">
        <w:rPr>
          <w:rFonts w:ascii="Arial" w:eastAsia="Times New Roman" w:hAnsi="Arial" w:cs="Arial"/>
          <w:sz w:val="24"/>
          <w:szCs w:val="24"/>
        </w:rPr>
        <w:t xml:space="preserve">komisijos </w:t>
      </w:r>
      <w:r w:rsidR="00186737" w:rsidRPr="0085471F">
        <w:rPr>
          <w:rFonts w:ascii="Arial" w:eastAsia="Times New Roman" w:hAnsi="Arial" w:cs="Arial"/>
          <w:sz w:val="24"/>
          <w:szCs w:val="24"/>
        </w:rPr>
        <w:t>2026</w:t>
      </w:r>
      <w:r w:rsidR="005877D3" w:rsidRPr="0085471F">
        <w:rPr>
          <w:rFonts w:ascii="Arial" w:eastAsia="Times New Roman" w:hAnsi="Arial" w:cs="Arial"/>
          <w:sz w:val="24"/>
          <w:szCs w:val="24"/>
        </w:rPr>
        <w:t>-0</w:t>
      </w:r>
      <w:r w:rsidR="005A0230">
        <w:rPr>
          <w:rFonts w:ascii="Arial" w:eastAsia="Times New Roman" w:hAnsi="Arial" w:cs="Arial"/>
          <w:sz w:val="24"/>
          <w:szCs w:val="24"/>
        </w:rPr>
        <w:t>6-</w:t>
      </w:r>
      <w:r w:rsidR="00987265">
        <w:rPr>
          <w:rFonts w:ascii="Arial" w:eastAsia="Times New Roman" w:hAnsi="Arial" w:cs="Arial"/>
          <w:sz w:val="24"/>
          <w:szCs w:val="24"/>
        </w:rPr>
        <w:t>30</w:t>
      </w:r>
      <w:r w:rsidRPr="0085471F">
        <w:rPr>
          <w:rFonts w:ascii="Arial" w:eastAsia="Times New Roman" w:hAnsi="Arial" w:cs="Arial"/>
          <w:sz w:val="24"/>
          <w:szCs w:val="24"/>
        </w:rPr>
        <w:t xml:space="preserve"> posėdžio </w:t>
      </w:r>
    </w:p>
    <w:p w14:paraId="2D83C1AD" w14:textId="33B03750" w:rsidR="00E32CE9" w:rsidRPr="0085471F" w:rsidRDefault="00E32CE9" w:rsidP="00232E94">
      <w:pPr>
        <w:spacing w:after="0" w:line="240" w:lineRule="auto"/>
        <w:ind w:left="5812" w:right="-999"/>
        <w:rPr>
          <w:rFonts w:ascii="Arial" w:eastAsia="Times New Roman" w:hAnsi="Arial" w:cs="Arial"/>
          <w:sz w:val="24"/>
          <w:szCs w:val="24"/>
        </w:rPr>
      </w:pPr>
      <w:r w:rsidRPr="0085471F">
        <w:rPr>
          <w:rFonts w:ascii="Arial" w:eastAsia="Times New Roman" w:hAnsi="Arial" w:cs="Arial"/>
          <w:sz w:val="24"/>
          <w:szCs w:val="24"/>
        </w:rPr>
        <w:t xml:space="preserve">protokolu Nr. </w:t>
      </w:r>
      <w:r w:rsidR="005A0230">
        <w:rPr>
          <w:rFonts w:ascii="Arial" w:eastAsia="Times New Roman" w:hAnsi="Arial" w:cs="Arial"/>
          <w:sz w:val="24"/>
          <w:szCs w:val="24"/>
        </w:rPr>
        <w:t>29</w:t>
      </w:r>
      <w:r w:rsidRPr="0085471F">
        <w:rPr>
          <w:rFonts w:ascii="Arial" w:eastAsia="Times New Roman" w:hAnsi="Arial" w:cs="Arial"/>
          <w:sz w:val="24"/>
          <w:szCs w:val="24"/>
        </w:rPr>
        <w:t>/1</w:t>
      </w:r>
    </w:p>
    <w:p w14:paraId="2538304E" w14:textId="3E9A168D" w:rsidR="00232E94" w:rsidRPr="00F77DBB" w:rsidRDefault="00232E94" w:rsidP="00232E94">
      <w:pPr>
        <w:spacing w:after="0" w:line="240" w:lineRule="auto"/>
        <w:ind w:left="5812" w:right="-999"/>
        <w:rPr>
          <w:rFonts w:ascii="Arial" w:eastAsia="Times New Roman" w:hAnsi="Arial" w:cs="Arial"/>
          <w:sz w:val="24"/>
          <w:szCs w:val="24"/>
        </w:rPr>
      </w:pPr>
      <w:r w:rsidRPr="00F77DBB">
        <w:rPr>
          <w:rFonts w:ascii="Arial" w:eastAsia="Times New Roman" w:hAnsi="Arial" w:cs="Arial"/>
          <w:sz w:val="24"/>
          <w:szCs w:val="24"/>
        </w:rPr>
        <w:t>PAKEITIMAI PATVIRTINTI:</w:t>
      </w:r>
    </w:p>
    <w:p w14:paraId="60A7CFF7" w14:textId="77777777" w:rsidR="00232E94" w:rsidRPr="00F77DBB" w:rsidRDefault="00232E94" w:rsidP="00232E94">
      <w:pPr>
        <w:spacing w:after="0" w:line="240" w:lineRule="auto"/>
        <w:ind w:left="5812" w:right="-999"/>
        <w:rPr>
          <w:rFonts w:ascii="Arial" w:eastAsia="Times New Roman" w:hAnsi="Arial" w:cs="Arial"/>
          <w:i/>
          <w:iCs/>
          <w:sz w:val="24"/>
          <w:szCs w:val="24"/>
        </w:rPr>
      </w:pPr>
      <w:r w:rsidRPr="00F77DBB">
        <w:rPr>
          <w:rFonts w:ascii="Arial" w:eastAsia="Times New Roman" w:hAnsi="Arial" w:cs="Arial"/>
          <w:i/>
          <w:iCs/>
          <w:sz w:val="24"/>
          <w:szCs w:val="24"/>
        </w:rPr>
        <w:t>Netaikoma</w:t>
      </w:r>
    </w:p>
    <w:p w14:paraId="1E460452" w14:textId="77777777" w:rsidR="00232E94" w:rsidRPr="00F77DBB" w:rsidRDefault="00232E94" w:rsidP="00232E94">
      <w:pPr>
        <w:spacing w:after="0" w:line="240" w:lineRule="auto"/>
        <w:ind w:left="5812" w:right="-999"/>
        <w:rPr>
          <w:rFonts w:ascii="Arial" w:eastAsia="Times New Roman" w:hAnsi="Arial" w:cs="Arial"/>
          <w:sz w:val="24"/>
          <w:szCs w:val="24"/>
        </w:rPr>
      </w:pPr>
    </w:p>
    <w:p w14:paraId="6548A483" w14:textId="77777777" w:rsidR="00232E94" w:rsidRPr="00F77DBB" w:rsidRDefault="00232E94" w:rsidP="00232E94">
      <w:pPr>
        <w:spacing w:after="0" w:line="240" w:lineRule="auto"/>
        <w:ind w:left="5812" w:right="-999"/>
        <w:rPr>
          <w:rFonts w:ascii="Arial" w:eastAsia="Times New Roman" w:hAnsi="Arial" w:cs="Arial"/>
          <w:sz w:val="24"/>
          <w:szCs w:val="24"/>
        </w:rPr>
      </w:pPr>
    </w:p>
    <w:p w14:paraId="5FD4FD14" w14:textId="5BFD4118" w:rsidR="00232E94" w:rsidRPr="00F77DBB" w:rsidRDefault="00232E94" w:rsidP="00232E94">
      <w:pPr>
        <w:spacing w:after="0" w:line="240" w:lineRule="auto"/>
        <w:ind w:left="5812" w:right="-999"/>
        <w:rPr>
          <w:rFonts w:ascii="Arial" w:eastAsia="Times New Roman" w:hAnsi="Arial" w:cs="Arial"/>
          <w:sz w:val="24"/>
          <w:szCs w:val="24"/>
        </w:rPr>
      </w:pPr>
    </w:p>
    <w:p w14:paraId="4F481298" w14:textId="173856F3" w:rsidR="00232E94" w:rsidRPr="00F77DBB" w:rsidRDefault="00232E94" w:rsidP="00232E94">
      <w:pPr>
        <w:jc w:val="center"/>
        <w:rPr>
          <w:rFonts w:ascii="Arial" w:hAnsi="Arial" w:cs="Arial"/>
          <w:b/>
          <w:bCs/>
          <w:sz w:val="24"/>
          <w:szCs w:val="24"/>
          <w:lang w:eastAsia="lt-LT"/>
        </w:rPr>
      </w:pPr>
      <w:r w:rsidRPr="00F77DBB">
        <w:rPr>
          <w:rFonts w:ascii="Arial" w:hAnsi="Arial" w:cs="Arial"/>
          <w:b/>
          <w:bCs/>
          <w:sz w:val="24"/>
          <w:szCs w:val="24"/>
          <w:lang w:eastAsia="lt-LT"/>
        </w:rPr>
        <w:t>SUPAPRASTINTO PIRKIMO</w:t>
      </w:r>
    </w:p>
    <w:p w14:paraId="399F14D0" w14:textId="4F308188" w:rsidR="00232E94" w:rsidRPr="008C5AFF" w:rsidRDefault="00232E94" w:rsidP="008C5AFF">
      <w:pPr>
        <w:jc w:val="center"/>
        <w:rPr>
          <w:rFonts w:ascii="Arial" w:hAnsi="Arial" w:cs="Arial"/>
          <w:b/>
          <w:kern w:val="2"/>
          <w:sz w:val="24"/>
          <w:szCs w:val="24"/>
        </w:rPr>
      </w:pPr>
      <w:bookmarkStart w:id="1" w:name="_Hlk162508612"/>
      <w:r w:rsidRPr="008C5AFF">
        <w:rPr>
          <w:rFonts w:ascii="Arial" w:hAnsi="Arial" w:cs="Arial"/>
          <w:b/>
          <w:bCs/>
          <w:sz w:val="24"/>
          <w:szCs w:val="24"/>
          <w:lang w:eastAsia="lt-LT"/>
        </w:rPr>
        <w:t>„</w:t>
      </w:r>
      <w:r w:rsidR="00D55844" w:rsidRPr="008C5AFF">
        <w:rPr>
          <w:rFonts w:ascii="Arial" w:hAnsi="Arial" w:cs="Arial"/>
          <w:b/>
          <w:kern w:val="2"/>
          <w:sz w:val="24"/>
          <w:szCs w:val="24"/>
        </w:rPr>
        <w:t>SANTECHNIKOS PREKĖS</w:t>
      </w:r>
      <w:r w:rsidRPr="008C5AFF">
        <w:rPr>
          <w:rFonts w:ascii="Arial" w:hAnsi="Arial" w:cs="Arial"/>
          <w:b/>
          <w:bCs/>
          <w:sz w:val="24"/>
          <w:szCs w:val="24"/>
          <w:lang w:eastAsia="lt-LT"/>
        </w:rPr>
        <w:t>“</w:t>
      </w:r>
    </w:p>
    <w:bookmarkEnd w:id="1"/>
    <w:p w14:paraId="31EEE076" w14:textId="7DB43E89" w:rsidR="00232E94" w:rsidRPr="00F77DBB" w:rsidRDefault="00A13C8F" w:rsidP="00571120">
      <w:pPr>
        <w:jc w:val="center"/>
        <w:rPr>
          <w:rFonts w:ascii="Arial" w:hAnsi="Arial" w:cs="Arial"/>
          <w:b/>
          <w:bCs/>
          <w:sz w:val="24"/>
          <w:szCs w:val="24"/>
          <w:lang w:eastAsia="lt-LT"/>
        </w:rPr>
      </w:pPr>
      <w:r w:rsidRPr="00F77DBB">
        <w:rPr>
          <w:rFonts w:ascii="Arial" w:hAnsi="Arial" w:cs="Arial"/>
          <w:b/>
          <w:bCs/>
          <w:sz w:val="24"/>
          <w:szCs w:val="24"/>
          <w:lang w:eastAsia="lt-LT"/>
        </w:rPr>
        <w:t>ATVIR</w:t>
      </w:r>
      <w:r w:rsidR="00232E94" w:rsidRPr="00F77DBB">
        <w:rPr>
          <w:rFonts w:ascii="Arial" w:hAnsi="Arial" w:cs="Arial"/>
          <w:b/>
          <w:bCs/>
          <w:sz w:val="24"/>
          <w:szCs w:val="24"/>
          <w:lang w:eastAsia="lt-LT"/>
        </w:rPr>
        <w:t>O</w:t>
      </w:r>
      <w:r w:rsidRPr="00F77DBB">
        <w:rPr>
          <w:rFonts w:ascii="Arial" w:hAnsi="Arial" w:cs="Arial"/>
          <w:b/>
          <w:bCs/>
          <w:sz w:val="24"/>
          <w:szCs w:val="24"/>
          <w:lang w:eastAsia="lt-LT"/>
        </w:rPr>
        <w:t xml:space="preserve"> KONKURS</w:t>
      </w:r>
      <w:r w:rsidR="00232E94" w:rsidRPr="00F77DBB">
        <w:rPr>
          <w:rFonts w:ascii="Arial" w:hAnsi="Arial" w:cs="Arial"/>
          <w:b/>
          <w:bCs/>
          <w:sz w:val="24"/>
          <w:szCs w:val="24"/>
          <w:lang w:eastAsia="lt-LT"/>
        </w:rPr>
        <w:t xml:space="preserve">O </w:t>
      </w:r>
    </w:p>
    <w:p w14:paraId="520AB98D" w14:textId="75DCC7EE" w:rsidR="00571120" w:rsidRPr="00F77DBB" w:rsidRDefault="00571120" w:rsidP="00571120">
      <w:pPr>
        <w:jc w:val="center"/>
        <w:rPr>
          <w:rFonts w:ascii="Arial" w:hAnsi="Arial" w:cs="Arial"/>
          <w:b/>
          <w:bCs/>
          <w:sz w:val="24"/>
          <w:szCs w:val="24"/>
          <w:lang w:eastAsia="lt-LT"/>
        </w:rPr>
      </w:pPr>
      <w:r w:rsidRPr="00F77DBB">
        <w:rPr>
          <w:rFonts w:ascii="Arial" w:hAnsi="Arial" w:cs="Arial"/>
          <w:b/>
          <w:bCs/>
          <w:sz w:val="24"/>
          <w:szCs w:val="24"/>
          <w:lang w:eastAsia="lt-LT"/>
        </w:rPr>
        <w:t xml:space="preserve">SPECIALIOSIOS </w:t>
      </w:r>
      <w:r w:rsidR="005A4AC9" w:rsidRPr="00F77DBB">
        <w:rPr>
          <w:rFonts w:ascii="Arial" w:hAnsi="Arial" w:cs="Arial"/>
          <w:b/>
          <w:bCs/>
          <w:sz w:val="24"/>
          <w:szCs w:val="24"/>
          <w:lang w:eastAsia="lt-LT"/>
        </w:rPr>
        <w:t xml:space="preserve">PIRKIMO </w:t>
      </w:r>
      <w:r w:rsidRPr="00F77DBB">
        <w:rPr>
          <w:rFonts w:ascii="Arial" w:hAnsi="Arial" w:cs="Arial"/>
          <w:b/>
          <w:bCs/>
          <w:sz w:val="24"/>
          <w:szCs w:val="24"/>
          <w:lang w:eastAsia="lt-LT"/>
        </w:rPr>
        <w:t>SĄLYGOS</w:t>
      </w:r>
    </w:p>
    <w:p w14:paraId="0EEDEA0B" w14:textId="531A09AD" w:rsidR="00A36D0D" w:rsidRPr="00F77DBB" w:rsidRDefault="00A36D0D" w:rsidP="00571120">
      <w:pPr>
        <w:jc w:val="center"/>
        <w:rPr>
          <w:rFonts w:ascii="Arial" w:hAnsi="Arial" w:cs="Arial"/>
          <w:b/>
          <w:bCs/>
          <w:sz w:val="24"/>
          <w:szCs w:val="24"/>
          <w:lang w:eastAsia="lt-LT"/>
        </w:rPr>
      </w:pPr>
    </w:p>
    <w:p w14:paraId="530317B0" w14:textId="3A188B93" w:rsidR="00966362" w:rsidRPr="00F77DBB" w:rsidRDefault="00966362" w:rsidP="00571120">
      <w:pPr>
        <w:jc w:val="center"/>
        <w:rPr>
          <w:rFonts w:ascii="Arial" w:hAnsi="Arial" w:cs="Arial"/>
          <w:b/>
          <w:bCs/>
          <w:sz w:val="24"/>
          <w:szCs w:val="24"/>
          <w:lang w:eastAsia="lt-LT"/>
        </w:rPr>
      </w:pPr>
      <w:r w:rsidRPr="00F77DBB">
        <w:rPr>
          <w:rFonts w:ascii="Arial" w:hAnsi="Arial" w:cs="Arial"/>
          <w:b/>
          <w:bCs/>
          <w:sz w:val="24"/>
          <w:szCs w:val="24"/>
          <w:lang w:eastAsia="lt-LT"/>
        </w:rPr>
        <w:t>TURINYS</w:t>
      </w:r>
    </w:p>
    <w:p w14:paraId="5616024C" w14:textId="5E740CC7" w:rsidR="003F4AD3" w:rsidRDefault="00966362">
      <w:pPr>
        <w:pStyle w:val="Turinys1"/>
        <w:tabs>
          <w:tab w:val="left" w:pos="480"/>
          <w:tab w:val="right" w:leader="dot" w:pos="9628"/>
        </w:tabs>
        <w:rPr>
          <w:rFonts w:eastAsiaTheme="minorEastAsia"/>
          <w:noProof/>
          <w:kern w:val="2"/>
          <w:sz w:val="24"/>
          <w:szCs w:val="24"/>
          <w:lang w:eastAsia="lt-LT"/>
          <w14:ligatures w14:val="standardContextual"/>
        </w:rPr>
      </w:pPr>
      <w:r w:rsidRPr="00F77DBB">
        <w:rPr>
          <w:rFonts w:ascii="Arial" w:hAnsi="Arial" w:cs="Arial"/>
          <w:b/>
          <w:bCs/>
          <w:sz w:val="24"/>
          <w:szCs w:val="24"/>
          <w:lang w:eastAsia="lt-LT"/>
        </w:rPr>
        <w:fldChar w:fldCharType="begin"/>
      </w:r>
      <w:r w:rsidRPr="00F77DBB">
        <w:rPr>
          <w:rFonts w:ascii="Arial" w:hAnsi="Arial" w:cs="Arial"/>
          <w:b/>
          <w:bCs/>
          <w:sz w:val="24"/>
          <w:szCs w:val="24"/>
          <w:lang w:eastAsia="lt-LT"/>
        </w:rPr>
        <w:instrText xml:space="preserve"> TOC \o "1-3" \h \z \u </w:instrText>
      </w:r>
      <w:r w:rsidRPr="00F77DBB">
        <w:rPr>
          <w:rFonts w:ascii="Arial" w:hAnsi="Arial" w:cs="Arial"/>
          <w:b/>
          <w:bCs/>
          <w:sz w:val="24"/>
          <w:szCs w:val="24"/>
          <w:lang w:eastAsia="lt-LT"/>
        </w:rPr>
        <w:fldChar w:fldCharType="separate"/>
      </w:r>
      <w:hyperlink w:anchor="_Toc233372822" w:history="1">
        <w:r w:rsidR="003F4AD3" w:rsidRPr="00C758FE">
          <w:rPr>
            <w:rStyle w:val="Hipersaitas"/>
            <w:rFonts w:ascii="Calibri Light" w:hAnsi="Calibri Light" w:cs="Calibri Light"/>
            <w:b/>
            <w:noProof/>
          </w:rPr>
          <w:t>1.</w:t>
        </w:r>
        <w:r w:rsidR="003F4AD3">
          <w:rPr>
            <w:rFonts w:eastAsiaTheme="minorEastAsia"/>
            <w:noProof/>
            <w:kern w:val="2"/>
            <w:sz w:val="24"/>
            <w:szCs w:val="24"/>
            <w:lang w:eastAsia="lt-LT"/>
            <w14:ligatures w14:val="standardContextual"/>
          </w:rPr>
          <w:tab/>
        </w:r>
        <w:r w:rsidR="003F4AD3" w:rsidRPr="00C758FE">
          <w:rPr>
            <w:rStyle w:val="Hipersaitas"/>
            <w:rFonts w:ascii="Arial" w:eastAsiaTheme="majorEastAsia" w:hAnsi="Arial" w:cs="Arial"/>
            <w:b/>
            <w:bCs/>
            <w:noProof/>
            <w:spacing w:val="4"/>
          </w:rPr>
          <w:t>Bendroji informacija</w:t>
        </w:r>
        <w:r w:rsidR="003F4AD3">
          <w:rPr>
            <w:noProof/>
            <w:webHidden/>
          </w:rPr>
          <w:tab/>
        </w:r>
        <w:r w:rsidR="003F4AD3">
          <w:rPr>
            <w:noProof/>
            <w:webHidden/>
          </w:rPr>
          <w:fldChar w:fldCharType="begin"/>
        </w:r>
        <w:r w:rsidR="003F4AD3">
          <w:rPr>
            <w:noProof/>
            <w:webHidden/>
          </w:rPr>
          <w:instrText xml:space="preserve"> PAGEREF _Toc233372822 \h </w:instrText>
        </w:r>
        <w:r w:rsidR="003F4AD3">
          <w:rPr>
            <w:noProof/>
            <w:webHidden/>
          </w:rPr>
        </w:r>
        <w:r w:rsidR="003F4AD3">
          <w:rPr>
            <w:noProof/>
            <w:webHidden/>
          </w:rPr>
          <w:fldChar w:fldCharType="separate"/>
        </w:r>
        <w:r w:rsidR="003F4AD3">
          <w:rPr>
            <w:noProof/>
            <w:webHidden/>
          </w:rPr>
          <w:t>2</w:t>
        </w:r>
        <w:r w:rsidR="003F4AD3">
          <w:rPr>
            <w:noProof/>
            <w:webHidden/>
          </w:rPr>
          <w:fldChar w:fldCharType="end"/>
        </w:r>
      </w:hyperlink>
    </w:p>
    <w:p w14:paraId="25630589" w14:textId="199DCBD2" w:rsidR="003F4AD3" w:rsidRDefault="003F4AD3">
      <w:pPr>
        <w:pStyle w:val="Turinys1"/>
        <w:tabs>
          <w:tab w:val="left" w:pos="480"/>
          <w:tab w:val="right" w:leader="dot" w:pos="9628"/>
        </w:tabs>
        <w:rPr>
          <w:rFonts w:eastAsiaTheme="minorEastAsia"/>
          <w:noProof/>
          <w:kern w:val="2"/>
          <w:sz w:val="24"/>
          <w:szCs w:val="24"/>
          <w:lang w:eastAsia="lt-LT"/>
          <w14:ligatures w14:val="standardContextual"/>
        </w:rPr>
      </w:pPr>
      <w:hyperlink w:anchor="_Toc233372823" w:history="1">
        <w:r w:rsidRPr="00C758FE">
          <w:rPr>
            <w:rStyle w:val="Hipersaitas"/>
            <w:rFonts w:ascii="Calibri Light" w:hAnsi="Calibri Light" w:cs="Calibri Light"/>
            <w:b/>
            <w:noProof/>
          </w:rPr>
          <w:t>2.</w:t>
        </w:r>
        <w:r>
          <w:rPr>
            <w:rFonts w:eastAsiaTheme="minorEastAsia"/>
            <w:noProof/>
            <w:kern w:val="2"/>
            <w:sz w:val="24"/>
            <w:szCs w:val="24"/>
            <w:lang w:eastAsia="lt-LT"/>
            <w14:ligatures w14:val="standardContextual"/>
          </w:rPr>
          <w:tab/>
        </w:r>
        <w:r w:rsidRPr="00C758FE">
          <w:rPr>
            <w:rStyle w:val="Hipersaitas"/>
            <w:rFonts w:ascii="Arial" w:eastAsiaTheme="majorEastAsia" w:hAnsi="Arial" w:cs="Arial"/>
            <w:b/>
            <w:bCs/>
            <w:noProof/>
            <w:spacing w:val="4"/>
          </w:rPr>
          <w:t>Pirkimo objektas</w:t>
        </w:r>
        <w:r>
          <w:rPr>
            <w:noProof/>
            <w:webHidden/>
          </w:rPr>
          <w:tab/>
        </w:r>
        <w:r>
          <w:rPr>
            <w:noProof/>
            <w:webHidden/>
          </w:rPr>
          <w:fldChar w:fldCharType="begin"/>
        </w:r>
        <w:r>
          <w:rPr>
            <w:noProof/>
            <w:webHidden/>
          </w:rPr>
          <w:instrText xml:space="preserve"> PAGEREF _Toc233372823 \h </w:instrText>
        </w:r>
        <w:r>
          <w:rPr>
            <w:noProof/>
            <w:webHidden/>
          </w:rPr>
        </w:r>
        <w:r>
          <w:rPr>
            <w:noProof/>
            <w:webHidden/>
          </w:rPr>
          <w:fldChar w:fldCharType="separate"/>
        </w:r>
        <w:r>
          <w:rPr>
            <w:noProof/>
            <w:webHidden/>
          </w:rPr>
          <w:t>2</w:t>
        </w:r>
        <w:r>
          <w:rPr>
            <w:noProof/>
            <w:webHidden/>
          </w:rPr>
          <w:fldChar w:fldCharType="end"/>
        </w:r>
      </w:hyperlink>
    </w:p>
    <w:p w14:paraId="62D83022" w14:textId="1863FE00" w:rsidR="003F4AD3" w:rsidRDefault="003F4AD3">
      <w:pPr>
        <w:pStyle w:val="Turinys1"/>
        <w:tabs>
          <w:tab w:val="left" w:pos="480"/>
          <w:tab w:val="right" w:leader="dot" w:pos="9628"/>
        </w:tabs>
        <w:rPr>
          <w:rFonts w:eastAsiaTheme="minorEastAsia"/>
          <w:noProof/>
          <w:kern w:val="2"/>
          <w:sz w:val="24"/>
          <w:szCs w:val="24"/>
          <w:lang w:eastAsia="lt-LT"/>
          <w14:ligatures w14:val="standardContextual"/>
        </w:rPr>
      </w:pPr>
      <w:hyperlink w:anchor="_Toc233372824" w:history="1">
        <w:r w:rsidRPr="00C758FE">
          <w:rPr>
            <w:rStyle w:val="Hipersaitas"/>
            <w:rFonts w:ascii="Arial" w:eastAsia="Calibri" w:hAnsi="Arial"/>
            <w:b/>
            <w:noProof/>
          </w:rPr>
          <w:t>3.</w:t>
        </w:r>
        <w:r>
          <w:rPr>
            <w:rFonts w:eastAsiaTheme="minorEastAsia"/>
            <w:noProof/>
            <w:kern w:val="2"/>
            <w:sz w:val="24"/>
            <w:szCs w:val="24"/>
            <w:lang w:eastAsia="lt-LT"/>
            <w14:ligatures w14:val="standardContextual"/>
          </w:rPr>
          <w:tab/>
        </w:r>
        <w:r w:rsidRPr="00C758FE">
          <w:rPr>
            <w:rStyle w:val="Hipersaitas"/>
            <w:rFonts w:ascii="Arial" w:eastAsiaTheme="majorEastAsia" w:hAnsi="Arial" w:cs="Arial"/>
            <w:b/>
            <w:bCs/>
            <w:noProof/>
            <w:spacing w:val="4"/>
          </w:rPr>
          <w:t>Susitikimas su tiekėjais ir objekto apžiūra</w:t>
        </w:r>
        <w:r>
          <w:rPr>
            <w:noProof/>
            <w:webHidden/>
          </w:rPr>
          <w:tab/>
        </w:r>
        <w:r>
          <w:rPr>
            <w:noProof/>
            <w:webHidden/>
          </w:rPr>
          <w:fldChar w:fldCharType="begin"/>
        </w:r>
        <w:r>
          <w:rPr>
            <w:noProof/>
            <w:webHidden/>
          </w:rPr>
          <w:instrText xml:space="preserve"> PAGEREF _Toc233372824 \h </w:instrText>
        </w:r>
        <w:r>
          <w:rPr>
            <w:noProof/>
            <w:webHidden/>
          </w:rPr>
        </w:r>
        <w:r>
          <w:rPr>
            <w:noProof/>
            <w:webHidden/>
          </w:rPr>
          <w:fldChar w:fldCharType="separate"/>
        </w:r>
        <w:r>
          <w:rPr>
            <w:noProof/>
            <w:webHidden/>
          </w:rPr>
          <w:t>3</w:t>
        </w:r>
        <w:r>
          <w:rPr>
            <w:noProof/>
            <w:webHidden/>
          </w:rPr>
          <w:fldChar w:fldCharType="end"/>
        </w:r>
      </w:hyperlink>
    </w:p>
    <w:p w14:paraId="1ABB809D" w14:textId="4DA3FFFD" w:rsidR="003F4AD3" w:rsidRDefault="003F4AD3">
      <w:pPr>
        <w:pStyle w:val="Turinys1"/>
        <w:tabs>
          <w:tab w:val="left" w:pos="480"/>
          <w:tab w:val="right" w:leader="dot" w:pos="9628"/>
        </w:tabs>
        <w:rPr>
          <w:rFonts w:eastAsiaTheme="minorEastAsia"/>
          <w:noProof/>
          <w:kern w:val="2"/>
          <w:sz w:val="24"/>
          <w:szCs w:val="24"/>
          <w:lang w:eastAsia="lt-LT"/>
          <w14:ligatures w14:val="standardContextual"/>
        </w:rPr>
      </w:pPr>
      <w:hyperlink w:anchor="_Toc233372825" w:history="1">
        <w:r w:rsidRPr="00C758FE">
          <w:rPr>
            <w:rStyle w:val="Hipersaitas"/>
            <w:rFonts w:ascii="Arial" w:eastAsia="Calibri" w:hAnsi="Arial"/>
            <w:b/>
            <w:noProof/>
          </w:rPr>
          <w:t>4.</w:t>
        </w:r>
        <w:r>
          <w:rPr>
            <w:rFonts w:eastAsiaTheme="minorEastAsia"/>
            <w:noProof/>
            <w:kern w:val="2"/>
            <w:sz w:val="24"/>
            <w:szCs w:val="24"/>
            <w:lang w:eastAsia="lt-LT"/>
            <w14:ligatures w14:val="standardContextual"/>
          </w:rPr>
          <w:tab/>
        </w:r>
        <w:r w:rsidRPr="00C758FE">
          <w:rPr>
            <w:rStyle w:val="Hipersaitas"/>
            <w:rFonts w:ascii="Arial" w:eastAsiaTheme="majorEastAsia" w:hAnsi="Arial" w:cs="Arial"/>
            <w:b/>
            <w:bCs/>
            <w:noProof/>
            <w:spacing w:val="4"/>
          </w:rPr>
          <w:t>Tiekėjų pašalinimo pagrindai</w:t>
        </w:r>
        <w:r>
          <w:rPr>
            <w:noProof/>
            <w:webHidden/>
          </w:rPr>
          <w:tab/>
        </w:r>
        <w:r>
          <w:rPr>
            <w:noProof/>
            <w:webHidden/>
          </w:rPr>
          <w:fldChar w:fldCharType="begin"/>
        </w:r>
        <w:r>
          <w:rPr>
            <w:noProof/>
            <w:webHidden/>
          </w:rPr>
          <w:instrText xml:space="preserve"> PAGEREF _Toc233372825 \h </w:instrText>
        </w:r>
        <w:r>
          <w:rPr>
            <w:noProof/>
            <w:webHidden/>
          </w:rPr>
        </w:r>
        <w:r>
          <w:rPr>
            <w:noProof/>
            <w:webHidden/>
          </w:rPr>
          <w:fldChar w:fldCharType="separate"/>
        </w:r>
        <w:r>
          <w:rPr>
            <w:noProof/>
            <w:webHidden/>
          </w:rPr>
          <w:t>3</w:t>
        </w:r>
        <w:r>
          <w:rPr>
            <w:noProof/>
            <w:webHidden/>
          </w:rPr>
          <w:fldChar w:fldCharType="end"/>
        </w:r>
      </w:hyperlink>
    </w:p>
    <w:p w14:paraId="2641CEF8" w14:textId="529AC281" w:rsidR="003F4AD3" w:rsidRDefault="003F4AD3">
      <w:pPr>
        <w:pStyle w:val="Turinys1"/>
        <w:tabs>
          <w:tab w:val="left" w:pos="480"/>
          <w:tab w:val="right" w:leader="dot" w:pos="9628"/>
        </w:tabs>
        <w:rPr>
          <w:rFonts w:eastAsiaTheme="minorEastAsia"/>
          <w:noProof/>
          <w:kern w:val="2"/>
          <w:sz w:val="24"/>
          <w:szCs w:val="24"/>
          <w:lang w:eastAsia="lt-LT"/>
          <w14:ligatures w14:val="standardContextual"/>
        </w:rPr>
      </w:pPr>
      <w:hyperlink w:anchor="_Toc233372826" w:history="1">
        <w:r w:rsidRPr="00C758FE">
          <w:rPr>
            <w:rStyle w:val="Hipersaitas"/>
            <w:rFonts w:ascii="Arial" w:eastAsia="Calibri" w:hAnsi="Arial"/>
            <w:b/>
            <w:noProof/>
          </w:rPr>
          <w:t>5.</w:t>
        </w:r>
        <w:r>
          <w:rPr>
            <w:rFonts w:eastAsiaTheme="minorEastAsia"/>
            <w:noProof/>
            <w:kern w:val="2"/>
            <w:sz w:val="24"/>
            <w:szCs w:val="24"/>
            <w:lang w:eastAsia="lt-LT"/>
            <w14:ligatures w14:val="standardContextual"/>
          </w:rPr>
          <w:tab/>
        </w:r>
        <w:r w:rsidRPr="00C758FE">
          <w:rPr>
            <w:rStyle w:val="Hipersaitas"/>
            <w:rFonts w:ascii="Arial" w:eastAsiaTheme="majorEastAsia" w:hAnsi="Arial" w:cs="Arial"/>
            <w:b/>
            <w:bCs/>
            <w:noProof/>
            <w:spacing w:val="4"/>
          </w:rPr>
          <w:t>Tiekėjų kvalifikacijos reikalavimai ir kokybės vadybos ir (arba) aplinkos apsaugos vadybos sistemos standartai</w:t>
        </w:r>
        <w:r>
          <w:rPr>
            <w:noProof/>
            <w:webHidden/>
          </w:rPr>
          <w:tab/>
        </w:r>
        <w:r>
          <w:rPr>
            <w:noProof/>
            <w:webHidden/>
          </w:rPr>
          <w:fldChar w:fldCharType="begin"/>
        </w:r>
        <w:r>
          <w:rPr>
            <w:noProof/>
            <w:webHidden/>
          </w:rPr>
          <w:instrText xml:space="preserve"> PAGEREF _Toc233372826 \h </w:instrText>
        </w:r>
        <w:r>
          <w:rPr>
            <w:noProof/>
            <w:webHidden/>
          </w:rPr>
        </w:r>
        <w:r>
          <w:rPr>
            <w:noProof/>
            <w:webHidden/>
          </w:rPr>
          <w:fldChar w:fldCharType="separate"/>
        </w:r>
        <w:r>
          <w:rPr>
            <w:noProof/>
            <w:webHidden/>
          </w:rPr>
          <w:t>3</w:t>
        </w:r>
        <w:r>
          <w:rPr>
            <w:noProof/>
            <w:webHidden/>
          </w:rPr>
          <w:fldChar w:fldCharType="end"/>
        </w:r>
      </w:hyperlink>
    </w:p>
    <w:p w14:paraId="45ADC1F5" w14:textId="1751D41A" w:rsidR="003F4AD3" w:rsidRDefault="003F4AD3">
      <w:pPr>
        <w:pStyle w:val="Turinys1"/>
        <w:tabs>
          <w:tab w:val="left" w:pos="480"/>
          <w:tab w:val="right" w:leader="dot" w:pos="9628"/>
        </w:tabs>
        <w:rPr>
          <w:rFonts w:eastAsiaTheme="minorEastAsia"/>
          <w:noProof/>
          <w:kern w:val="2"/>
          <w:sz w:val="24"/>
          <w:szCs w:val="24"/>
          <w:lang w:eastAsia="lt-LT"/>
          <w14:ligatures w14:val="standardContextual"/>
        </w:rPr>
      </w:pPr>
      <w:hyperlink w:anchor="_Toc233372827" w:history="1">
        <w:r w:rsidRPr="00C758FE">
          <w:rPr>
            <w:rStyle w:val="Hipersaitas"/>
            <w:rFonts w:ascii="Arial" w:eastAsia="Calibri" w:hAnsi="Arial"/>
            <w:b/>
            <w:noProof/>
          </w:rPr>
          <w:t>6.</w:t>
        </w:r>
        <w:r>
          <w:rPr>
            <w:rFonts w:eastAsiaTheme="minorEastAsia"/>
            <w:noProof/>
            <w:kern w:val="2"/>
            <w:sz w:val="24"/>
            <w:szCs w:val="24"/>
            <w:lang w:eastAsia="lt-LT"/>
            <w14:ligatures w14:val="standardContextual"/>
          </w:rPr>
          <w:tab/>
        </w:r>
        <w:r w:rsidRPr="00C758FE">
          <w:rPr>
            <w:rStyle w:val="Hipersaitas"/>
            <w:rFonts w:ascii="Arial" w:eastAsiaTheme="majorEastAsia" w:hAnsi="Arial" w:cs="Arial"/>
            <w:b/>
            <w:bCs/>
            <w:noProof/>
            <w:spacing w:val="4"/>
          </w:rPr>
          <w:t>Nacionalinio saugumo reikalavimai</w:t>
        </w:r>
        <w:r>
          <w:rPr>
            <w:noProof/>
            <w:webHidden/>
          </w:rPr>
          <w:tab/>
        </w:r>
        <w:r>
          <w:rPr>
            <w:noProof/>
            <w:webHidden/>
          </w:rPr>
          <w:fldChar w:fldCharType="begin"/>
        </w:r>
        <w:r>
          <w:rPr>
            <w:noProof/>
            <w:webHidden/>
          </w:rPr>
          <w:instrText xml:space="preserve"> PAGEREF _Toc233372827 \h </w:instrText>
        </w:r>
        <w:r>
          <w:rPr>
            <w:noProof/>
            <w:webHidden/>
          </w:rPr>
        </w:r>
        <w:r>
          <w:rPr>
            <w:noProof/>
            <w:webHidden/>
          </w:rPr>
          <w:fldChar w:fldCharType="separate"/>
        </w:r>
        <w:r>
          <w:rPr>
            <w:noProof/>
            <w:webHidden/>
          </w:rPr>
          <w:t>3</w:t>
        </w:r>
        <w:r>
          <w:rPr>
            <w:noProof/>
            <w:webHidden/>
          </w:rPr>
          <w:fldChar w:fldCharType="end"/>
        </w:r>
      </w:hyperlink>
    </w:p>
    <w:p w14:paraId="35F6A0E2" w14:textId="4AAAA57E" w:rsidR="003F4AD3" w:rsidRDefault="003F4AD3">
      <w:pPr>
        <w:pStyle w:val="Turinys1"/>
        <w:tabs>
          <w:tab w:val="left" w:pos="480"/>
          <w:tab w:val="right" w:leader="dot" w:pos="9628"/>
        </w:tabs>
        <w:rPr>
          <w:rFonts w:eastAsiaTheme="minorEastAsia"/>
          <w:noProof/>
          <w:kern w:val="2"/>
          <w:sz w:val="24"/>
          <w:szCs w:val="24"/>
          <w:lang w:eastAsia="lt-LT"/>
          <w14:ligatures w14:val="standardContextual"/>
        </w:rPr>
      </w:pPr>
      <w:hyperlink w:anchor="_Toc233372828" w:history="1">
        <w:r w:rsidRPr="00C758FE">
          <w:rPr>
            <w:rStyle w:val="Hipersaitas"/>
            <w:rFonts w:ascii="Arial" w:eastAsia="Calibri" w:hAnsi="Arial"/>
            <w:b/>
            <w:noProof/>
          </w:rPr>
          <w:t>7.</w:t>
        </w:r>
        <w:r>
          <w:rPr>
            <w:rFonts w:eastAsiaTheme="minorEastAsia"/>
            <w:noProof/>
            <w:kern w:val="2"/>
            <w:sz w:val="24"/>
            <w:szCs w:val="24"/>
            <w:lang w:eastAsia="lt-LT"/>
            <w14:ligatures w14:val="standardContextual"/>
          </w:rPr>
          <w:tab/>
        </w:r>
        <w:r w:rsidRPr="00C758FE">
          <w:rPr>
            <w:rStyle w:val="Hipersaitas"/>
            <w:rFonts w:ascii="Arial" w:eastAsiaTheme="majorEastAsia" w:hAnsi="Arial" w:cs="Arial"/>
            <w:b/>
            <w:bCs/>
            <w:noProof/>
            <w:spacing w:val="4"/>
          </w:rPr>
          <w:t>Žalieji reikalavimai</w:t>
        </w:r>
        <w:r>
          <w:rPr>
            <w:noProof/>
            <w:webHidden/>
          </w:rPr>
          <w:tab/>
        </w:r>
        <w:r>
          <w:rPr>
            <w:noProof/>
            <w:webHidden/>
          </w:rPr>
          <w:fldChar w:fldCharType="begin"/>
        </w:r>
        <w:r>
          <w:rPr>
            <w:noProof/>
            <w:webHidden/>
          </w:rPr>
          <w:instrText xml:space="preserve"> PAGEREF _Toc233372828 \h </w:instrText>
        </w:r>
        <w:r>
          <w:rPr>
            <w:noProof/>
            <w:webHidden/>
          </w:rPr>
        </w:r>
        <w:r>
          <w:rPr>
            <w:noProof/>
            <w:webHidden/>
          </w:rPr>
          <w:fldChar w:fldCharType="separate"/>
        </w:r>
        <w:r>
          <w:rPr>
            <w:noProof/>
            <w:webHidden/>
          </w:rPr>
          <w:t>3</w:t>
        </w:r>
        <w:r>
          <w:rPr>
            <w:noProof/>
            <w:webHidden/>
          </w:rPr>
          <w:fldChar w:fldCharType="end"/>
        </w:r>
      </w:hyperlink>
    </w:p>
    <w:p w14:paraId="5186BF83" w14:textId="64563C64" w:rsidR="003F4AD3" w:rsidRDefault="003F4AD3">
      <w:pPr>
        <w:pStyle w:val="Turinys1"/>
        <w:tabs>
          <w:tab w:val="left" w:pos="480"/>
          <w:tab w:val="right" w:leader="dot" w:pos="9628"/>
        </w:tabs>
        <w:rPr>
          <w:rFonts w:eastAsiaTheme="minorEastAsia"/>
          <w:noProof/>
          <w:kern w:val="2"/>
          <w:sz w:val="24"/>
          <w:szCs w:val="24"/>
          <w:lang w:eastAsia="lt-LT"/>
          <w14:ligatures w14:val="standardContextual"/>
        </w:rPr>
      </w:pPr>
      <w:hyperlink w:anchor="_Toc233372829" w:history="1">
        <w:r w:rsidRPr="00C758FE">
          <w:rPr>
            <w:rStyle w:val="Hipersaitas"/>
            <w:rFonts w:ascii="Arial" w:eastAsia="Calibri" w:hAnsi="Arial"/>
            <w:b/>
            <w:noProof/>
          </w:rPr>
          <w:t>8.</w:t>
        </w:r>
        <w:r>
          <w:rPr>
            <w:rFonts w:eastAsiaTheme="minorEastAsia"/>
            <w:noProof/>
            <w:kern w:val="2"/>
            <w:sz w:val="24"/>
            <w:szCs w:val="24"/>
            <w:lang w:eastAsia="lt-LT"/>
            <w14:ligatures w14:val="standardContextual"/>
          </w:rPr>
          <w:tab/>
        </w:r>
        <w:r w:rsidRPr="00C758FE">
          <w:rPr>
            <w:rStyle w:val="Hipersaitas"/>
            <w:rFonts w:ascii="Arial" w:eastAsiaTheme="majorEastAsia" w:hAnsi="Arial" w:cs="Arial"/>
            <w:b/>
            <w:bCs/>
            <w:noProof/>
            <w:spacing w:val="4"/>
          </w:rPr>
          <w:t>Specialieji reikalavimai pasiūlymų rengimui ir pateikimui</w:t>
        </w:r>
        <w:r>
          <w:rPr>
            <w:noProof/>
            <w:webHidden/>
          </w:rPr>
          <w:tab/>
        </w:r>
        <w:r>
          <w:rPr>
            <w:noProof/>
            <w:webHidden/>
          </w:rPr>
          <w:fldChar w:fldCharType="begin"/>
        </w:r>
        <w:r>
          <w:rPr>
            <w:noProof/>
            <w:webHidden/>
          </w:rPr>
          <w:instrText xml:space="preserve"> PAGEREF _Toc233372829 \h </w:instrText>
        </w:r>
        <w:r>
          <w:rPr>
            <w:noProof/>
            <w:webHidden/>
          </w:rPr>
        </w:r>
        <w:r>
          <w:rPr>
            <w:noProof/>
            <w:webHidden/>
          </w:rPr>
          <w:fldChar w:fldCharType="separate"/>
        </w:r>
        <w:r>
          <w:rPr>
            <w:noProof/>
            <w:webHidden/>
          </w:rPr>
          <w:t>4</w:t>
        </w:r>
        <w:r>
          <w:rPr>
            <w:noProof/>
            <w:webHidden/>
          </w:rPr>
          <w:fldChar w:fldCharType="end"/>
        </w:r>
      </w:hyperlink>
    </w:p>
    <w:p w14:paraId="396DF462" w14:textId="508428C9" w:rsidR="003F4AD3" w:rsidRDefault="003F4AD3">
      <w:pPr>
        <w:pStyle w:val="Turinys1"/>
        <w:tabs>
          <w:tab w:val="left" w:pos="480"/>
          <w:tab w:val="right" w:leader="dot" w:pos="9628"/>
        </w:tabs>
        <w:rPr>
          <w:rFonts w:eastAsiaTheme="minorEastAsia"/>
          <w:noProof/>
          <w:kern w:val="2"/>
          <w:sz w:val="24"/>
          <w:szCs w:val="24"/>
          <w:lang w:eastAsia="lt-LT"/>
          <w14:ligatures w14:val="standardContextual"/>
        </w:rPr>
      </w:pPr>
      <w:hyperlink w:anchor="_Toc233372830" w:history="1">
        <w:r w:rsidRPr="00C758FE">
          <w:rPr>
            <w:rStyle w:val="Hipersaitas"/>
            <w:rFonts w:ascii="Arial" w:eastAsia="Calibri" w:hAnsi="Arial"/>
            <w:b/>
            <w:noProof/>
          </w:rPr>
          <w:t>9.</w:t>
        </w:r>
        <w:r>
          <w:rPr>
            <w:rFonts w:eastAsiaTheme="minorEastAsia"/>
            <w:noProof/>
            <w:kern w:val="2"/>
            <w:sz w:val="24"/>
            <w:szCs w:val="24"/>
            <w:lang w:eastAsia="lt-LT"/>
            <w14:ligatures w14:val="standardContextual"/>
          </w:rPr>
          <w:tab/>
        </w:r>
        <w:r w:rsidRPr="00C758FE">
          <w:rPr>
            <w:rStyle w:val="Hipersaitas"/>
            <w:rFonts w:ascii="Arial" w:eastAsiaTheme="majorEastAsia" w:hAnsi="Arial" w:cs="Arial"/>
            <w:b/>
            <w:bCs/>
            <w:noProof/>
            <w:spacing w:val="4"/>
          </w:rPr>
          <w:t>Pasiūlymo galiojimo užtikrinimas</w:t>
        </w:r>
        <w:r>
          <w:rPr>
            <w:noProof/>
            <w:webHidden/>
          </w:rPr>
          <w:tab/>
        </w:r>
        <w:r>
          <w:rPr>
            <w:noProof/>
            <w:webHidden/>
          </w:rPr>
          <w:fldChar w:fldCharType="begin"/>
        </w:r>
        <w:r>
          <w:rPr>
            <w:noProof/>
            <w:webHidden/>
          </w:rPr>
          <w:instrText xml:space="preserve"> PAGEREF _Toc233372830 \h </w:instrText>
        </w:r>
        <w:r>
          <w:rPr>
            <w:noProof/>
            <w:webHidden/>
          </w:rPr>
        </w:r>
        <w:r>
          <w:rPr>
            <w:noProof/>
            <w:webHidden/>
          </w:rPr>
          <w:fldChar w:fldCharType="separate"/>
        </w:r>
        <w:r>
          <w:rPr>
            <w:noProof/>
            <w:webHidden/>
          </w:rPr>
          <w:t>5</w:t>
        </w:r>
        <w:r>
          <w:rPr>
            <w:noProof/>
            <w:webHidden/>
          </w:rPr>
          <w:fldChar w:fldCharType="end"/>
        </w:r>
      </w:hyperlink>
    </w:p>
    <w:p w14:paraId="4A452DBD" w14:textId="7E0D30C2" w:rsidR="003F4AD3" w:rsidRDefault="003F4AD3">
      <w:pPr>
        <w:pStyle w:val="Turinys1"/>
        <w:tabs>
          <w:tab w:val="left" w:pos="720"/>
          <w:tab w:val="right" w:leader="dot" w:pos="9628"/>
        </w:tabs>
        <w:rPr>
          <w:rFonts w:eastAsiaTheme="minorEastAsia"/>
          <w:noProof/>
          <w:kern w:val="2"/>
          <w:sz w:val="24"/>
          <w:szCs w:val="24"/>
          <w:lang w:eastAsia="lt-LT"/>
          <w14:ligatures w14:val="standardContextual"/>
        </w:rPr>
      </w:pPr>
      <w:hyperlink w:anchor="_Toc233372831" w:history="1">
        <w:r w:rsidRPr="00C758FE">
          <w:rPr>
            <w:rStyle w:val="Hipersaitas"/>
            <w:rFonts w:ascii="Arial" w:eastAsia="Calibri" w:hAnsi="Arial"/>
            <w:b/>
            <w:noProof/>
          </w:rPr>
          <w:t>10.</w:t>
        </w:r>
        <w:r>
          <w:rPr>
            <w:rFonts w:eastAsiaTheme="minorEastAsia"/>
            <w:noProof/>
            <w:kern w:val="2"/>
            <w:sz w:val="24"/>
            <w:szCs w:val="24"/>
            <w:lang w:eastAsia="lt-LT"/>
            <w14:ligatures w14:val="standardContextual"/>
          </w:rPr>
          <w:tab/>
        </w:r>
        <w:r w:rsidRPr="00C758FE">
          <w:rPr>
            <w:rStyle w:val="Hipersaitas"/>
            <w:rFonts w:ascii="Arial" w:eastAsiaTheme="majorEastAsia" w:hAnsi="Arial" w:cs="Arial"/>
            <w:b/>
            <w:bCs/>
            <w:noProof/>
            <w:spacing w:val="4"/>
          </w:rPr>
          <w:t>Pasiūlymų vertinimas</w:t>
        </w:r>
        <w:r>
          <w:rPr>
            <w:noProof/>
            <w:webHidden/>
          </w:rPr>
          <w:tab/>
        </w:r>
        <w:r>
          <w:rPr>
            <w:noProof/>
            <w:webHidden/>
          </w:rPr>
          <w:fldChar w:fldCharType="begin"/>
        </w:r>
        <w:r>
          <w:rPr>
            <w:noProof/>
            <w:webHidden/>
          </w:rPr>
          <w:instrText xml:space="preserve"> PAGEREF _Toc233372831 \h </w:instrText>
        </w:r>
        <w:r>
          <w:rPr>
            <w:noProof/>
            <w:webHidden/>
          </w:rPr>
        </w:r>
        <w:r>
          <w:rPr>
            <w:noProof/>
            <w:webHidden/>
          </w:rPr>
          <w:fldChar w:fldCharType="separate"/>
        </w:r>
        <w:r>
          <w:rPr>
            <w:noProof/>
            <w:webHidden/>
          </w:rPr>
          <w:t>5</w:t>
        </w:r>
        <w:r>
          <w:rPr>
            <w:noProof/>
            <w:webHidden/>
          </w:rPr>
          <w:fldChar w:fldCharType="end"/>
        </w:r>
      </w:hyperlink>
    </w:p>
    <w:p w14:paraId="5AF89934" w14:textId="3F0286A5" w:rsidR="003F4AD3" w:rsidRDefault="003F4AD3">
      <w:pPr>
        <w:pStyle w:val="Turinys1"/>
        <w:tabs>
          <w:tab w:val="left" w:pos="720"/>
          <w:tab w:val="right" w:leader="dot" w:pos="9628"/>
        </w:tabs>
        <w:rPr>
          <w:rFonts w:eastAsiaTheme="minorEastAsia"/>
          <w:noProof/>
          <w:kern w:val="2"/>
          <w:sz w:val="24"/>
          <w:szCs w:val="24"/>
          <w:lang w:eastAsia="lt-LT"/>
          <w14:ligatures w14:val="standardContextual"/>
        </w:rPr>
      </w:pPr>
      <w:hyperlink w:anchor="_Toc233372832" w:history="1">
        <w:r w:rsidRPr="00C758FE">
          <w:rPr>
            <w:rStyle w:val="Hipersaitas"/>
            <w:rFonts w:ascii="Arial" w:eastAsia="Calibri" w:hAnsi="Arial"/>
            <w:b/>
            <w:noProof/>
          </w:rPr>
          <w:t>11.</w:t>
        </w:r>
        <w:r>
          <w:rPr>
            <w:rFonts w:eastAsiaTheme="minorEastAsia"/>
            <w:noProof/>
            <w:kern w:val="2"/>
            <w:sz w:val="24"/>
            <w:szCs w:val="24"/>
            <w:lang w:eastAsia="lt-LT"/>
            <w14:ligatures w14:val="standardContextual"/>
          </w:rPr>
          <w:tab/>
        </w:r>
        <w:r w:rsidRPr="00C758FE">
          <w:rPr>
            <w:rStyle w:val="Hipersaitas"/>
            <w:rFonts w:ascii="Arial" w:hAnsi="Arial" w:cs="Arial"/>
            <w:b/>
            <w:noProof/>
          </w:rPr>
          <w:t>Sutarties sudarymas</w:t>
        </w:r>
        <w:r>
          <w:rPr>
            <w:noProof/>
            <w:webHidden/>
          </w:rPr>
          <w:tab/>
        </w:r>
        <w:r>
          <w:rPr>
            <w:noProof/>
            <w:webHidden/>
          </w:rPr>
          <w:fldChar w:fldCharType="begin"/>
        </w:r>
        <w:r>
          <w:rPr>
            <w:noProof/>
            <w:webHidden/>
          </w:rPr>
          <w:instrText xml:space="preserve"> PAGEREF _Toc233372832 \h </w:instrText>
        </w:r>
        <w:r>
          <w:rPr>
            <w:noProof/>
            <w:webHidden/>
          </w:rPr>
        </w:r>
        <w:r>
          <w:rPr>
            <w:noProof/>
            <w:webHidden/>
          </w:rPr>
          <w:fldChar w:fldCharType="separate"/>
        </w:r>
        <w:r>
          <w:rPr>
            <w:noProof/>
            <w:webHidden/>
          </w:rPr>
          <w:t>5</w:t>
        </w:r>
        <w:r>
          <w:rPr>
            <w:noProof/>
            <w:webHidden/>
          </w:rPr>
          <w:fldChar w:fldCharType="end"/>
        </w:r>
      </w:hyperlink>
    </w:p>
    <w:p w14:paraId="0E1A4F2A" w14:textId="5B670902" w:rsidR="003F4AD3" w:rsidRDefault="003F4AD3">
      <w:pPr>
        <w:pStyle w:val="Turinys1"/>
        <w:tabs>
          <w:tab w:val="left" w:pos="720"/>
          <w:tab w:val="right" w:leader="dot" w:pos="9628"/>
        </w:tabs>
        <w:rPr>
          <w:rFonts w:eastAsiaTheme="minorEastAsia"/>
          <w:noProof/>
          <w:kern w:val="2"/>
          <w:sz w:val="24"/>
          <w:szCs w:val="24"/>
          <w:lang w:eastAsia="lt-LT"/>
          <w14:ligatures w14:val="standardContextual"/>
        </w:rPr>
      </w:pPr>
      <w:hyperlink w:anchor="_Toc233372833" w:history="1">
        <w:r w:rsidRPr="00C758FE">
          <w:rPr>
            <w:rStyle w:val="Hipersaitas"/>
            <w:rFonts w:ascii="Arial" w:eastAsia="Calibri" w:hAnsi="Arial"/>
            <w:b/>
            <w:noProof/>
          </w:rPr>
          <w:t>12.</w:t>
        </w:r>
        <w:r>
          <w:rPr>
            <w:rFonts w:eastAsiaTheme="minorEastAsia"/>
            <w:noProof/>
            <w:kern w:val="2"/>
            <w:sz w:val="24"/>
            <w:szCs w:val="24"/>
            <w:lang w:eastAsia="lt-LT"/>
            <w14:ligatures w14:val="standardContextual"/>
          </w:rPr>
          <w:tab/>
        </w:r>
        <w:r w:rsidRPr="00C758FE">
          <w:rPr>
            <w:rStyle w:val="Hipersaitas"/>
            <w:rFonts w:ascii="Arial" w:hAnsi="Arial" w:cs="Arial"/>
            <w:b/>
            <w:noProof/>
          </w:rPr>
          <w:t>Sutarties įvykdymo užtikrinimas</w:t>
        </w:r>
        <w:r>
          <w:rPr>
            <w:noProof/>
            <w:webHidden/>
          </w:rPr>
          <w:tab/>
        </w:r>
        <w:r>
          <w:rPr>
            <w:noProof/>
            <w:webHidden/>
          </w:rPr>
          <w:fldChar w:fldCharType="begin"/>
        </w:r>
        <w:r>
          <w:rPr>
            <w:noProof/>
            <w:webHidden/>
          </w:rPr>
          <w:instrText xml:space="preserve"> PAGEREF _Toc233372833 \h </w:instrText>
        </w:r>
        <w:r>
          <w:rPr>
            <w:noProof/>
            <w:webHidden/>
          </w:rPr>
        </w:r>
        <w:r>
          <w:rPr>
            <w:noProof/>
            <w:webHidden/>
          </w:rPr>
          <w:fldChar w:fldCharType="separate"/>
        </w:r>
        <w:r>
          <w:rPr>
            <w:noProof/>
            <w:webHidden/>
          </w:rPr>
          <w:t>5</w:t>
        </w:r>
        <w:r>
          <w:rPr>
            <w:noProof/>
            <w:webHidden/>
          </w:rPr>
          <w:fldChar w:fldCharType="end"/>
        </w:r>
      </w:hyperlink>
    </w:p>
    <w:p w14:paraId="225BA79F" w14:textId="714EB1DE" w:rsidR="003F4AD3" w:rsidRDefault="003F4AD3">
      <w:pPr>
        <w:pStyle w:val="Turinys1"/>
        <w:tabs>
          <w:tab w:val="right" w:leader="dot" w:pos="9628"/>
        </w:tabs>
        <w:rPr>
          <w:rFonts w:eastAsiaTheme="minorEastAsia"/>
          <w:noProof/>
          <w:kern w:val="2"/>
          <w:sz w:val="24"/>
          <w:szCs w:val="24"/>
          <w:lang w:eastAsia="lt-LT"/>
          <w14:ligatures w14:val="standardContextual"/>
        </w:rPr>
      </w:pPr>
      <w:hyperlink w:anchor="_Toc233372834" w:history="1">
        <w:r w:rsidRPr="00C758FE">
          <w:rPr>
            <w:rStyle w:val="Hipersaitas"/>
            <w:rFonts w:ascii="Arial" w:hAnsi="Arial" w:cs="Arial"/>
            <w:noProof/>
          </w:rPr>
          <w:t>Pirkimo sąlygų 1 priedas „Terminai“</w:t>
        </w:r>
        <w:r>
          <w:rPr>
            <w:noProof/>
            <w:webHidden/>
          </w:rPr>
          <w:tab/>
        </w:r>
        <w:r>
          <w:rPr>
            <w:noProof/>
            <w:webHidden/>
          </w:rPr>
          <w:fldChar w:fldCharType="begin"/>
        </w:r>
        <w:r>
          <w:rPr>
            <w:noProof/>
            <w:webHidden/>
          </w:rPr>
          <w:instrText xml:space="preserve"> PAGEREF _Toc233372834 \h </w:instrText>
        </w:r>
        <w:r>
          <w:rPr>
            <w:noProof/>
            <w:webHidden/>
          </w:rPr>
        </w:r>
        <w:r>
          <w:rPr>
            <w:noProof/>
            <w:webHidden/>
          </w:rPr>
          <w:fldChar w:fldCharType="separate"/>
        </w:r>
        <w:r>
          <w:rPr>
            <w:noProof/>
            <w:webHidden/>
          </w:rPr>
          <w:t>6</w:t>
        </w:r>
        <w:r>
          <w:rPr>
            <w:noProof/>
            <w:webHidden/>
          </w:rPr>
          <w:fldChar w:fldCharType="end"/>
        </w:r>
      </w:hyperlink>
    </w:p>
    <w:p w14:paraId="313A3C6E" w14:textId="768A5586" w:rsidR="003F4AD3" w:rsidRDefault="003F4AD3">
      <w:pPr>
        <w:pStyle w:val="Turinys2"/>
        <w:tabs>
          <w:tab w:val="right" w:leader="dot" w:pos="9628"/>
        </w:tabs>
        <w:rPr>
          <w:rFonts w:eastAsiaTheme="minorEastAsia"/>
          <w:noProof/>
          <w:kern w:val="2"/>
          <w:sz w:val="24"/>
          <w:szCs w:val="24"/>
          <w:lang w:eastAsia="lt-LT"/>
          <w14:ligatures w14:val="standardContextual"/>
        </w:rPr>
      </w:pPr>
      <w:hyperlink w:anchor="_Toc233372835" w:history="1">
        <w:r w:rsidRPr="00C758FE">
          <w:rPr>
            <w:rStyle w:val="Hipersaitas"/>
            <w:rFonts w:ascii="Arial" w:eastAsia="Calibri" w:hAnsi="Arial" w:cs="Arial"/>
            <w:noProof/>
          </w:rPr>
          <w:t>Pirkimo sąlygų 2 priedas „Techninė specifikacija“</w:t>
        </w:r>
        <w:r>
          <w:rPr>
            <w:noProof/>
            <w:webHidden/>
          </w:rPr>
          <w:tab/>
        </w:r>
        <w:r>
          <w:rPr>
            <w:noProof/>
            <w:webHidden/>
          </w:rPr>
          <w:fldChar w:fldCharType="begin"/>
        </w:r>
        <w:r>
          <w:rPr>
            <w:noProof/>
            <w:webHidden/>
          </w:rPr>
          <w:instrText xml:space="preserve"> PAGEREF _Toc233372835 \h </w:instrText>
        </w:r>
        <w:r>
          <w:rPr>
            <w:noProof/>
            <w:webHidden/>
          </w:rPr>
        </w:r>
        <w:r>
          <w:rPr>
            <w:noProof/>
            <w:webHidden/>
          </w:rPr>
          <w:fldChar w:fldCharType="separate"/>
        </w:r>
        <w:r>
          <w:rPr>
            <w:noProof/>
            <w:webHidden/>
          </w:rPr>
          <w:t>9</w:t>
        </w:r>
        <w:r>
          <w:rPr>
            <w:noProof/>
            <w:webHidden/>
          </w:rPr>
          <w:fldChar w:fldCharType="end"/>
        </w:r>
      </w:hyperlink>
    </w:p>
    <w:p w14:paraId="222D0E3F" w14:textId="7D0A3689" w:rsidR="003F4AD3" w:rsidRDefault="003F4AD3">
      <w:pPr>
        <w:pStyle w:val="Turinys2"/>
        <w:tabs>
          <w:tab w:val="right" w:leader="dot" w:pos="9628"/>
        </w:tabs>
        <w:rPr>
          <w:rFonts w:eastAsiaTheme="minorEastAsia"/>
          <w:noProof/>
          <w:kern w:val="2"/>
          <w:sz w:val="24"/>
          <w:szCs w:val="24"/>
          <w:lang w:eastAsia="lt-LT"/>
          <w14:ligatures w14:val="standardContextual"/>
        </w:rPr>
      </w:pPr>
      <w:hyperlink w:anchor="_Toc233372836" w:history="1">
        <w:r w:rsidRPr="00C758FE">
          <w:rPr>
            <w:rStyle w:val="Hipersaitas"/>
            <w:rFonts w:ascii="Arial" w:eastAsia="Calibri" w:hAnsi="Arial" w:cs="Arial"/>
            <w:noProof/>
          </w:rPr>
          <w:t>Pirkimo sąlygų 3 priedas „Tiekėjų pašalinimo pagrindai“</w:t>
        </w:r>
        <w:r>
          <w:rPr>
            <w:noProof/>
            <w:webHidden/>
          </w:rPr>
          <w:tab/>
        </w:r>
        <w:r>
          <w:rPr>
            <w:noProof/>
            <w:webHidden/>
          </w:rPr>
          <w:fldChar w:fldCharType="begin"/>
        </w:r>
        <w:r>
          <w:rPr>
            <w:noProof/>
            <w:webHidden/>
          </w:rPr>
          <w:instrText xml:space="preserve"> PAGEREF _Toc233372836 \h </w:instrText>
        </w:r>
        <w:r>
          <w:rPr>
            <w:noProof/>
            <w:webHidden/>
          </w:rPr>
        </w:r>
        <w:r>
          <w:rPr>
            <w:noProof/>
            <w:webHidden/>
          </w:rPr>
          <w:fldChar w:fldCharType="separate"/>
        </w:r>
        <w:r>
          <w:rPr>
            <w:noProof/>
            <w:webHidden/>
          </w:rPr>
          <w:t>9</w:t>
        </w:r>
        <w:r>
          <w:rPr>
            <w:noProof/>
            <w:webHidden/>
          </w:rPr>
          <w:fldChar w:fldCharType="end"/>
        </w:r>
      </w:hyperlink>
    </w:p>
    <w:p w14:paraId="358848E6" w14:textId="70B43A21" w:rsidR="003F4AD3" w:rsidRDefault="003F4AD3">
      <w:pPr>
        <w:pStyle w:val="Turinys2"/>
        <w:tabs>
          <w:tab w:val="right" w:leader="dot" w:pos="9628"/>
        </w:tabs>
        <w:rPr>
          <w:rFonts w:eastAsiaTheme="minorEastAsia"/>
          <w:noProof/>
          <w:kern w:val="2"/>
          <w:sz w:val="24"/>
          <w:szCs w:val="24"/>
          <w:lang w:eastAsia="lt-LT"/>
          <w14:ligatures w14:val="standardContextual"/>
        </w:rPr>
      </w:pPr>
      <w:hyperlink w:anchor="_Toc233372837" w:history="1">
        <w:r w:rsidRPr="00C758FE">
          <w:rPr>
            <w:rStyle w:val="Hipersaitas"/>
            <w:rFonts w:ascii="Arial" w:eastAsia="Calibri" w:hAnsi="Arial" w:cs="Arial"/>
            <w:noProof/>
          </w:rPr>
          <w:t xml:space="preserve">Pirkimo sąlygų 4 priedas „EBVPD“ </w:t>
        </w:r>
        <w:r w:rsidRPr="00C758FE">
          <w:rPr>
            <w:rStyle w:val="Hipersaitas"/>
            <w:rFonts w:ascii="Arial" w:hAnsi="Arial" w:cs="Arial"/>
            <w:noProof/>
          </w:rPr>
          <w:t>(XML formatu)</w:t>
        </w:r>
        <w:r>
          <w:rPr>
            <w:noProof/>
            <w:webHidden/>
          </w:rPr>
          <w:tab/>
        </w:r>
        <w:r>
          <w:rPr>
            <w:noProof/>
            <w:webHidden/>
          </w:rPr>
          <w:fldChar w:fldCharType="begin"/>
        </w:r>
        <w:r>
          <w:rPr>
            <w:noProof/>
            <w:webHidden/>
          </w:rPr>
          <w:instrText xml:space="preserve"> PAGEREF _Toc233372837 \h </w:instrText>
        </w:r>
        <w:r>
          <w:rPr>
            <w:noProof/>
            <w:webHidden/>
          </w:rPr>
        </w:r>
        <w:r>
          <w:rPr>
            <w:noProof/>
            <w:webHidden/>
          </w:rPr>
          <w:fldChar w:fldCharType="separate"/>
        </w:r>
        <w:r>
          <w:rPr>
            <w:noProof/>
            <w:webHidden/>
          </w:rPr>
          <w:t>19</w:t>
        </w:r>
        <w:r>
          <w:rPr>
            <w:noProof/>
            <w:webHidden/>
          </w:rPr>
          <w:fldChar w:fldCharType="end"/>
        </w:r>
      </w:hyperlink>
    </w:p>
    <w:p w14:paraId="48617A5E" w14:textId="6D1ABAA5" w:rsidR="003F4AD3" w:rsidRDefault="003F4AD3">
      <w:pPr>
        <w:pStyle w:val="Turinys2"/>
        <w:tabs>
          <w:tab w:val="right" w:leader="dot" w:pos="9628"/>
        </w:tabs>
        <w:rPr>
          <w:rFonts w:eastAsiaTheme="minorEastAsia"/>
          <w:noProof/>
          <w:kern w:val="2"/>
          <w:sz w:val="24"/>
          <w:szCs w:val="24"/>
          <w:lang w:eastAsia="lt-LT"/>
          <w14:ligatures w14:val="standardContextual"/>
        </w:rPr>
      </w:pPr>
      <w:hyperlink w:anchor="_Toc233372838" w:history="1">
        <w:r w:rsidRPr="00C758FE">
          <w:rPr>
            <w:rStyle w:val="Hipersaitas"/>
            <w:rFonts w:ascii="Arial" w:eastAsia="Calibri" w:hAnsi="Arial" w:cs="Arial"/>
            <w:noProof/>
          </w:rPr>
          <w:t>Pirkimo sąlygų 5 priedas „Pasiūlymo forma“</w:t>
        </w:r>
        <w:r>
          <w:rPr>
            <w:noProof/>
            <w:webHidden/>
          </w:rPr>
          <w:tab/>
        </w:r>
        <w:r>
          <w:rPr>
            <w:noProof/>
            <w:webHidden/>
          </w:rPr>
          <w:fldChar w:fldCharType="begin"/>
        </w:r>
        <w:r>
          <w:rPr>
            <w:noProof/>
            <w:webHidden/>
          </w:rPr>
          <w:instrText xml:space="preserve"> PAGEREF _Toc233372838 \h </w:instrText>
        </w:r>
        <w:r>
          <w:rPr>
            <w:noProof/>
            <w:webHidden/>
          </w:rPr>
        </w:r>
        <w:r>
          <w:rPr>
            <w:noProof/>
            <w:webHidden/>
          </w:rPr>
          <w:fldChar w:fldCharType="separate"/>
        </w:r>
        <w:r>
          <w:rPr>
            <w:noProof/>
            <w:webHidden/>
          </w:rPr>
          <w:t>20</w:t>
        </w:r>
        <w:r>
          <w:rPr>
            <w:noProof/>
            <w:webHidden/>
          </w:rPr>
          <w:fldChar w:fldCharType="end"/>
        </w:r>
      </w:hyperlink>
    </w:p>
    <w:p w14:paraId="5EA047AE" w14:textId="3C01A127" w:rsidR="003F4AD3" w:rsidRDefault="003F4AD3">
      <w:pPr>
        <w:pStyle w:val="Turinys2"/>
        <w:tabs>
          <w:tab w:val="right" w:leader="dot" w:pos="9628"/>
        </w:tabs>
        <w:rPr>
          <w:rFonts w:eastAsiaTheme="minorEastAsia"/>
          <w:noProof/>
          <w:kern w:val="2"/>
          <w:sz w:val="24"/>
          <w:szCs w:val="24"/>
          <w:lang w:eastAsia="lt-LT"/>
          <w14:ligatures w14:val="standardContextual"/>
        </w:rPr>
      </w:pPr>
      <w:hyperlink w:anchor="_Toc233372839" w:history="1">
        <w:r w:rsidRPr="00C758FE">
          <w:rPr>
            <w:rStyle w:val="Hipersaitas"/>
            <w:rFonts w:ascii="Arial" w:hAnsi="Arial" w:cs="Arial"/>
            <w:noProof/>
          </w:rPr>
          <w:t>Pirkimo sąlygų 6 priedas „Sutarties projektas“</w:t>
        </w:r>
        <w:r>
          <w:rPr>
            <w:noProof/>
            <w:webHidden/>
          </w:rPr>
          <w:tab/>
        </w:r>
        <w:r>
          <w:rPr>
            <w:noProof/>
            <w:webHidden/>
          </w:rPr>
          <w:fldChar w:fldCharType="begin"/>
        </w:r>
        <w:r>
          <w:rPr>
            <w:noProof/>
            <w:webHidden/>
          </w:rPr>
          <w:instrText xml:space="preserve"> PAGEREF _Toc233372839 \h </w:instrText>
        </w:r>
        <w:r>
          <w:rPr>
            <w:noProof/>
            <w:webHidden/>
          </w:rPr>
        </w:r>
        <w:r>
          <w:rPr>
            <w:noProof/>
            <w:webHidden/>
          </w:rPr>
          <w:fldChar w:fldCharType="separate"/>
        </w:r>
        <w:r>
          <w:rPr>
            <w:noProof/>
            <w:webHidden/>
          </w:rPr>
          <w:t>21</w:t>
        </w:r>
        <w:r>
          <w:rPr>
            <w:noProof/>
            <w:webHidden/>
          </w:rPr>
          <w:fldChar w:fldCharType="end"/>
        </w:r>
      </w:hyperlink>
    </w:p>
    <w:p w14:paraId="6B047618" w14:textId="45EACEC1" w:rsidR="00660152" w:rsidRPr="00F77DBB" w:rsidRDefault="00966362" w:rsidP="00571120">
      <w:pPr>
        <w:jc w:val="center"/>
        <w:rPr>
          <w:rFonts w:ascii="Arial" w:hAnsi="Arial" w:cs="Arial"/>
          <w:b/>
          <w:bCs/>
          <w:sz w:val="24"/>
          <w:szCs w:val="24"/>
          <w:lang w:eastAsia="lt-LT"/>
        </w:rPr>
      </w:pPr>
      <w:r w:rsidRPr="00F77DBB">
        <w:rPr>
          <w:rFonts w:ascii="Arial" w:hAnsi="Arial" w:cs="Arial"/>
          <w:b/>
          <w:bCs/>
          <w:sz w:val="24"/>
          <w:szCs w:val="24"/>
          <w:lang w:eastAsia="lt-LT"/>
        </w:rPr>
        <w:fldChar w:fldCharType="end"/>
      </w:r>
    </w:p>
    <w:p w14:paraId="64821EC3" w14:textId="77777777" w:rsidR="002B1DD6" w:rsidRPr="00F77DBB" w:rsidRDefault="002B1DD6" w:rsidP="00571120">
      <w:pPr>
        <w:jc w:val="center"/>
        <w:rPr>
          <w:rFonts w:ascii="Arial" w:hAnsi="Arial" w:cs="Arial"/>
          <w:b/>
          <w:bCs/>
          <w:sz w:val="24"/>
          <w:szCs w:val="24"/>
          <w:lang w:eastAsia="lt-LT"/>
        </w:rPr>
      </w:pPr>
    </w:p>
    <w:p w14:paraId="153713B4" w14:textId="77777777" w:rsidR="002B1DD6" w:rsidRPr="00F77DBB" w:rsidRDefault="002B1DD6" w:rsidP="00571120">
      <w:pPr>
        <w:jc w:val="center"/>
        <w:rPr>
          <w:rFonts w:ascii="Arial" w:hAnsi="Arial" w:cs="Arial"/>
          <w:b/>
          <w:bCs/>
          <w:sz w:val="24"/>
          <w:szCs w:val="24"/>
          <w:lang w:eastAsia="lt-LT"/>
        </w:rPr>
      </w:pPr>
    </w:p>
    <w:p w14:paraId="6DD2D3B8" w14:textId="77777777" w:rsidR="002B1DD6" w:rsidRPr="00F77DBB" w:rsidRDefault="002B1DD6" w:rsidP="00571120">
      <w:pPr>
        <w:jc w:val="center"/>
        <w:rPr>
          <w:rFonts w:ascii="Arial" w:hAnsi="Arial" w:cs="Arial"/>
          <w:b/>
          <w:bCs/>
          <w:sz w:val="24"/>
          <w:szCs w:val="24"/>
          <w:lang w:eastAsia="lt-LT"/>
        </w:rPr>
      </w:pPr>
    </w:p>
    <w:p w14:paraId="74C7B4CC" w14:textId="77777777" w:rsidR="00F218B9" w:rsidRPr="00F77DBB" w:rsidRDefault="00F218B9" w:rsidP="00571120">
      <w:pPr>
        <w:jc w:val="center"/>
        <w:rPr>
          <w:rFonts w:ascii="Arial" w:hAnsi="Arial" w:cs="Arial"/>
          <w:b/>
          <w:bCs/>
          <w:sz w:val="24"/>
          <w:szCs w:val="24"/>
          <w:lang w:eastAsia="lt-LT"/>
        </w:rPr>
      </w:pPr>
    </w:p>
    <w:p w14:paraId="4124139F" w14:textId="77777777" w:rsidR="002B1DD6" w:rsidRPr="00F77DBB" w:rsidRDefault="002B1DD6" w:rsidP="00571120">
      <w:pPr>
        <w:jc w:val="center"/>
        <w:rPr>
          <w:rFonts w:ascii="Arial" w:hAnsi="Arial" w:cs="Arial"/>
          <w:b/>
          <w:bCs/>
          <w:sz w:val="24"/>
          <w:szCs w:val="24"/>
          <w:lang w:eastAsia="lt-LT"/>
        </w:rPr>
      </w:pPr>
    </w:p>
    <w:p w14:paraId="0C67CB15" w14:textId="6A367387" w:rsidR="00A36D0D" w:rsidRPr="00F77DBB" w:rsidRDefault="00966362" w:rsidP="00A36D0D">
      <w:pPr>
        <w:keepNext/>
        <w:keepLines/>
        <w:numPr>
          <w:ilvl w:val="0"/>
          <w:numId w:val="15"/>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2" w:name="_Toc233372822"/>
      <w:r w:rsidRPr="00F77DBB">
        <w:rPr>
          <w:rFonts w:ascii="Arial" w:eastAsiaTheme="majorEastAsia" w:hAnsi="Arial" w:cs="Arial"/>
          <w:b/>
          <w:bCs/>
          <w:color w:val="8496B0" w:themeColor="text2" w:themeTint="99"/>
          <w:spacing w:val="4"/>
          <w:sz w:val="24"/>
          <w:szCs w:val="24"/>
        </w:rPr>
        <w:lastRenderedPageBreak/>
        <w:t>Bendroji informacija</w:t>
      </w:r>
      <w:bookmarkEnd w:id="2"/>
    </w:p>
    <w:p w14:paraId="08785BD6" w14:textId="174E129F" w:rsidR="00A36D0D" w:rsidRPr="00F77DBB" w:rsidRDefault="00A36D0D" w:rsidP="00E05575">
      <w:pPr>
        <w:pStyle w:val="Betarp"/>
        <w:numPr>
          <w:ilvl w:val="1"/>
          <w:numId w:val="38"/>
        </w:numPr>
        <w:tabs>
          <w:tab w:val="left" w:pos="426"/>
        </w:tabs>
        <w:spacing w:after="120"/>
        <w:contextualSpacing/>
        <w:jc w:val="both"/>
        <w:rPr>
          <w:rFonts w:ascii="Arial" w:hAnsi="Arial" w:cs="Arial"/>
          <w:b/>
          <w:bCs/>
          <w:sz w:val="24"/>
          <w:szCs w:val="24"/>
        </w:rPr>
      </w:pPr>
      <w:r w:rsidRPr="00F77DBB">
        <w:rPr>
          <w:rFonts w:ascii="Arial" w:hAnsi="Arial" w:cs="Arial"/>
          <w:bCs/>
          <w:sz w:val="24"/>
          <w:szCs w:val="24"/>
        </w:rPr>
        <w:t>Perkantysis subjektas -</w:t>
      </w:r>
      <w:r w:rsidRPr="00F77DBB">
        <w:rPr>
          <w:rFonts w:ascii="Arial" w:hAnsi="Arial" w:cs="Arial"/>
          <w:b/>
          <w:sz w:val="24"/>
          <w:szCs w:val="24"/>
        </w:rPr>
        <w:t xml:space="preserve"> </w:t>
      </w:r>
      <w:r w:rsidRPr="00F77DBB">
        <w:rPr>
          <w:rFonts w:ascii="Arial" w:hAnsi="Arial" w:cs="Arial"/>
          <w:sz w:val="24"/>
          <w:szCs w:val="24"/>
        </w:rPr>
        <w:t>Akcinė bendrovė „Klaipėdos energija“, Danės g. 8, LT-92109 Klaipėda, Įmonės kodas 140249252, PVM mokėtojo kodas LT402492515;</w:t>
      </w:r>
      <w:r w:rsidR="001D248E" w:rsidRPr="00F77DBB">
        <w:rPr>
          <w:rFonts w:ascii="Arial" w:hAnsi="Arial" w:cs="Arial"/>
          <w:sz w:val="24"/>
          <w:szCs w:val="24"/>
        </w:rPr>
        <w:t xml:space="preserve"> Perkantysis subj</w:t>
      </w:r>
      <w:r w:rsidR="00EA1E67" w:rsidRPr="00F77DBB">
        <w:rPr>
          <w:rFonts w:ascii="Arial" w:hAnsi="Arial" w:cs="Arial"/>
          <w:sz w:val="24"/>
          <w:szCs w:val="24"/>
        </w:rPr>
        <w:t>ek</w:t>
      </w:r>
      <w:r w:rsidR="001D248E" w:rsidRPr="00F77DBB">
        <w:rPr>
          <w:rFonts w:ascii="Arial" w:hAnsi="Arial" w:cs="Arial"/>
          <w:sz w:val="24"/>
          <w:szCs w:val="24"/>
        </w:rPr>
        <w:t>tas, vadovaujantis Lietuvos Respublikos nacionaliniam saugumui užtikrinti svarbių objektų apsaugos įstatymo 6 straipsnio 2 dalimi, veikia ūkinės veiklos srityje, kuri laikoma nacionaliniam saugumui užtikrinti strategiškai svarbių ūkio sektorių dalimi.</w:t>
      </w:r>
    </w:p>
    <w:p w14:paraId="501E89DE" w14:textId="5408D472" w:rsidR="00A36D0D" w:rsidRPr="00F77DBB" w:rsidRDefault="00A36D0D" w:rsidP="00E05575">
      <w:pPr>
        <w:pStyle w:val="Sraopastraipa"/>
        <w:numPr>
          <w:ilvl w:val="1"/>
          <w:numId w:val="38"/>
        </w:numPr>
        <w:spacing w:after="0" w:line="240" w:lineRule="auto"/>
        <w:jc w:val="both"/>
        <w:rPr>
          <w:rFonts w:ascii="Arial" w:hAnsi="Arial" w:cs="Arial"/>
          <w:sz w:val="24"/>
          <w:szCs w:val="24"/>
        </w:rPr>
      </w:pPr>
      <w:r w:rsidRPr="00F77DBB">
        <w:rPr>
          <w:rFonts w:ascii="Arial" w:hAnsi="Arial" w:cs="Arial"/>
          <w:color w:val="000000" w:themeColor="text1"/>
          <w:sz w:val="24"/>
          <w:szCs w:val="24"/>
        </w:rPr>
        <w:t xml:space="preserve">Pirkimas neatliekamas naudojantis centralizuotų pirkimų katalogu, </w:t>
      </w:r>
      <w:r w:rsidRPr="00F77DBB">
        <w:rPr>
          <w:rFonts w:ascii="Arial" w:hAnsi="Arial" w:cs="Arial"/>
          <w:sz w:val="24"/>
          <w:szCs w:val="24"/>
        </w:rPr>
        <w:t xml:space="preserve">nes </w:t>
      </w:r>
      <w:r w:rsidR="00C018E6" w:rsidRPr="00F77DBB">
        <w:rPr>
          <w:rFonts w:ascii="Arial" w:hAnsi="Arial" w:cs="Arial"/>
          <w:sz w:val="24"/>
          <w:szCs w:val="24"/>
        </w:rPr>
        <w:t>tokių prekių šis katalogas nesiūlo</w:t>
      </w:r>
      <w:r w:rsidRPr="00F77DBB">
        <w:rPr>
          <w:rFonts w:ascii="Arial" w:hAnsi="Arial" w:cs="Arial"/>
          <w:sz w:val="24"/>
          <w:szCs w:val="24"/>
        </w:rPr>
        <w:t xml:space="preserve">.  </w:t>
      </w:r>
    </w:p>
    <w:p w14:paraId="3E9BEC68" w14:textId="7003BB84" w:rsidR="00A36D0D" w:rsidRPr="00F77DBB" w:rsidRDefault="00A36D0D" w:rsidP="00E05575">
      <w:pPr>
        <w:pStyle w:val="Sraopastraipa"/>
        <w:numPr>
          <w:ilvl w:val="1"/>
          <w:numId w:val="38"/>
        </w:numPr>
        <w:spacing w:after="0" w:line="240" w:lineRule="auto"/>
        <w:jc w:val="both"/>
        <w:rPr>
          <w:rFonts w:ascii="Arial" w:eastAsia="Calibri" w:hAnsi="Arial" w:cs="Arial"/>
          <w:sz w:val="24"/>
          <w:szCs w:val="24"/>
        </w:rPr>
      </w:pPr>
      <w:r w:rsidRPr="00F77DBB">
        <w:rPr>
          <w:rFonts w:ascii="Arial" w:eastAsia="Times New Roman" w:hAnsi="Arial" w:cs="Arial"/>
          <w:sz w:val="24"/>
          <w:szCs w:val="24"/>
        </w:rPr>
        <w:t>Perkantysis subjektas nerezervuoja teisės dalyvauti pirkime.</w:t>
      </w:r>
    </w:p>
    <w:p w14:paraId="7EC914B0" w14:textId="45D3774C" w:rsidR="00A36D0D" w:rsidRPr="00F77DBB" w:rsidRDefault="00A36D0D" w:rsidP="00E05575">
      <w:pPr>
        <w:pStyle w:val="Sraopastraipa"/>
        <w:numPr>
          <w:ilvl w:val="1"/>
          <w:numId w:val="38"/>
        </w:numPr>
        <w:spacing w:after="0" w:line="240" w:lineRule="auto"/>
        <w:jc w:val="both"/>
        <w:rPr>
          <w:rFonts w:ascii="Arial" w:eastAsia="Calibri" w:hAnsi="Arial" w:cs="Arial"/>
          <w:sz w:val="24"/>
          <w:szCs w:val="24"/>
        </w:rPr>
      </w:pPr>
      <w:r w:rsidRPr="00F77DBB">
        <w:rPr>
          <w:rFonts w:ascii="Arial" w:hAnsi="Arial" w:cs="Arial"/>
          <w:sz w:val="24"/>
          <w:szCs w:val="24"/>
        </w:rPr>
        <w:t>Stebėtojai dalyvauti Komisijos posėdžiuose nėra kviečiami.</w:t>
      </w:r>
    </w:p>
    <w:p w14:paraId="3D729D2C" w14:textId="04CFB2DE" w:rsidR="00A36D0D" w:rsidRPr="00F77DBB" w:rsidRDefault="00A36D0D" w:rsidP="00E05575">
      <w:pPr>
        <w:pStyle w:val="Sraopastraipa"/>
        <w:numPr>
          <w:ilvl w:val="1"/>
          <w:numId w:val="38"/>
        </w:numPr>
        <w:tabs>
          <w:tab w:val="left" w:pos="993"/>
        </w:tabs>
        <w:spacing w:after="0" w:line="240" w:lineRule="auto"/>
        <w:jc w:val="both"/>
        <w:rPr>
          <w:rFonts w:ascii="Arial" w:eastAsia="Arial" w:hAnsi="Arial" w:cs="Arial"/>
          <w:sz w:val="24"/>
          <w:szCs w:val="24"/>
        </w:rPr>
      </w:pPr>
      <w:r w:rsidRPr="00F77DBB">
        <w:rPr>
          <w:rFonts w:ascii="Arial" w:eastAsia="Arial" w:hAnsi="Arial" w:cs="Arial"/>
          <w:sz w:val="24"/>
          <w:szCs w:val="24"/>
        </w:rPr>
        <w:t>Išankstinis skelbimas apie pirkimą nebuvo paskelbtas.</w:t>
      </w:r>
    </w:p>
    <w:p w14:paraId="71046FA9" w14:textId="19BE6B7B" w:rsidR="00A36D0D" w:rsidRPr="00F77DBB" w:rsidRDefault="00A36D0D" w:rsidP="00E05575">
      <w:pPr>
        <w:pStyle w:val="Sraopastraipa"/>
        <w:numPr>
          <w:ilvl w:val="1"/>
          <w:numId w:val="38"/>
        </w:numPr>
        <w:tabs>
          <w:tab w:val="left" w:pos="851"/>
          <w:tab w:val="left" w:pos="993"/>
        </w:tabs>
        <w:spacing w:after="0" w:line="240" w:lineRule="auto"/>
        <w:jc w:val="both"/>
        <w:rPr>
          <w:rFonts w:ascii="Arial" w:hAnsi="Arial" w:cs="Arial"/>
          <w:sz w:val="24"/>
          <w:szCs w:val="24"/>
        </w:rPr>
      </w:pPr>
      <w:r w:rsidRPr="00F77DBB">
        <w:rPr>
          <w:rFonts w:ascii="Arial" w:hAnsi="Arial" w:cs="Arial"/>
          <w:sz w:val="24"/>
          <w:szCs w:val="24"/>
        </w:rPr>
        <w:t xml:space="preserve">Pirkime Perkantysis subjektas nenumato skelbti pranešimo dėl savanoriško </w:t>
      </w:r>
      <w:r w:rsidRPr="00F77DBB">
        <w:rPr>
          <w:rFonts w:ascii="Arial" w:hAnsi="Arial" w:cs="Arial"/>
          <w:i/>
          <w:iCs/>
          <w:sz w:val="24"/>
          <w:szCs w:val="24"/>
        </w:rPr>
        <w:t>ex ante</w:t>
      </w:r>
      <w:r w:rsidRPr="00F77DBB">
        <w:rPr>
          <w:rFonts w:ascii="Arial" w:hAnsi="Arial" w:cs="Arial"/>
          <w:sz w:val="24"/>
          <w:szCs w:val="24"/>
        </w:rPr>
        <w:t xml:space="preserve"> skaidrumo.</w:t>
      </w:r>
    </w:p>
    <w:p w14:paraId="42600F6A" w14:textId="63AF57B3" w:rsidR="00FC2111" w:rsidRPr="004E5590" w:rsidRDefault="00FC2111" w:rsidP="00E05575">
      <w:pPr>
        <w:pStyle w:val="Sraopastraipa"/>
        <w:numPr>
          <w:ilvl w:val="1"/>
          <w:numId w:val="38"/>
        </w:numPr>
        <w:tabs>
          <w:tab w:val="left" w:pos="851"/>
          <w:tab w:val="left" w:pos="993"/>
        </w:tabs>
        <w:spacing w:after="0" w:line="240" w:lineRule="auto"/>
        <w:jc w:val="both"/>
        <w:rPr>
          <w:rFonts w:ascii="Arial" w:hAnsi="Arial" w:cs="Arial"/>
          <w:sz w:val="24"/>
          <w:szCs w:val="24"/>
        </w:rPr>
      </w:pPr>
      <w:r w:rsidRPr="00F77DBB">
        <w:rPr>
          <w:rFonts w:ascii="Arial" w:hAnsi="Arial" w:cs="Arial"/>
          <w:sz w:val="24"/>
          <w:szCs w:val="24"/>
        </w:rPr>
        <w:t xml:space="preserve">Perkantysis subjektas pirkime netaikys elektroninio </w:t>
      </w:r>
      <w:r w:rsidRPr="004E5590">
        <w:rPr>
          <w:rFonts w:ascii="Arial" w:hAnsi="Arial" w:cs="Arial"/>
          <w:sz w:val="24"/>
          <w:szCs w:val="24"/>
        </w:rPr>
        <w:t>aukciono.</w:t>
      </w:r>
    </w:p>
    <w:p w14:paraId="523C8C99" w14:textId="707D68BC" w:rsidR="00A36D0D" w:rsidRPr="004E5590" w:rsidRDefault="00A36D0D" w:rsidP="00E05575">
      <w:pPr>
        <w:pStyle w:val="Sraopastraipa"/>
        <w:numPr>
          <w:ilvl w:val="1"/>
          <w:numId w:val="38"/>
        </w:numPr>
        <w:tabs>
          <w:tab w:val="left" w:pos="851"/>
          <w:tab w:val="left" w:pos="993"/>
        </w:tabs>
        <w:spacing w:after="0" w:line="240" w:lineRule="auto"/>
        <w:jc w:val="both"/>
        <w:rPr>
          <w:rFonts w:ascii="Arial" w:hAnsi="Arial" w:cs="Arial"/>
          <w:sz w:val="24"/>
          <w:szCs w:val="24"/>
        </w:rPr>
      </w:pPr>
      <w:r w:rsidRPr="004E5590">
        <w:rPr>
          <w:rFonts w:ascii="Arial" w:hAnsi="Arial" w:cs="Arial"/>
          <w:sz w:val="24"/>
          <w:szCs w:val="24"/>
        </w:rPr>
        <w:t xml:space="preserve">Pirkime neleidžiama pateikti alternatyvių pasiūlymų. </w:t>
      </w:r>
    </w:p>
    <w:p w14:paraId="3AD2B931" w14:textId="69C10F15" w:rsidR="00B93065" w:rsidRPr="004E5590" w:rsidRDefault="00B93065" w:rsidP="00E05575">
      <w:pPr>
        <w:pStyle w:val="Sraopastraipa"/>
        <w:numPr>
          <w:ilvl w:val="1"/>
          <w:numId w:val="38"/>
        </w:numPr>
        <w:tabs>
          <w:tab w:val="left" w:pos="851"/>
          <w:tab w:val="left" w:pos="993"/>
        </w:tabs>
        <w:spacing w:after="0" w:line="240" w:lineRule="auto"/>
        <w:jc w:val="both"/>
        <w:rPr>
          <w:rFonts w:ascii="Arial" w:hAnsi="Arial" w:cs="Arial"/>
          <w:sz w:val="24"/>
          <w:szCs w:val="24"/>
        </w:rPr>
      </w:pPr>
      <w:r w:rsidRPr="004E5590">
        <w:rPr>
          <w:rFonts w:ascii="Arial" w:hAnsi="Arial" w:cs="Arial"/>
          <w:sz w:val="24"/>
          <w:szCs w:val="24"/>
        </w:rPr>
        <w:t>Perkantysis subjektas neriboja tiekėjų galimybes pasitelkti subtiekėjus esminių užduočių atlikimui.</w:t>
      </w:r>
    </w:p>
    <w:p w14:paraId="77EA9A20" w14:textId="77777777" w:rsidR="00A36D0D" w:rsidRPr="004E5590" w:rsidRDefault="00A36D0D" w:rsidP="00E05575">
      <w:pPr>
        <w:pStyle w:val="Sraopastraipa"/>
        <w:numPr>
          <w:ilvl w:val="1"/>
          <w:numId w:val="38"/>
        </w:numPr>
        <w:tabs>
          <w:tab w:val="left" w:pos="284"/>
        </w:tabs>
        <w:spacing w:after="0" w:line="240" w:lineRule="auto"/>
        <w:jc w:val="both"/>
        <w:rPr>
          <w:rFonts w:ascii="Arial" w:hAnsi="Arial" w:cs="Arial"/>
          <w:sz w:val="24"/>
          <w:szCs w:val="24"/>
        </w:rPr>
      </w:pPr>
      <w:r w:rsidRPr="004E5590">
        <w:rPr>
          <w:rFonts w:ascii="Arial" w:eastAsia="Arial" w:hAnsi="Arial" w:cs="Arial"/>
          <w:sz w:val="24"/>
          <w:szCs w:val="24"/>
        </w:rPr>
        <w:t>Bendrosios pirkimo sąlygos yra neatskiriama šių pirkimo sąlygų dalis.</w:t>
      </w:r>
    </w:p>
    <w:p w14:paraId="57E6BADD" w14:textId="77777777" w:rsidR="00A36D0D" w:rsidRPr="004E5590" w:rsidRDefault="00A36D0D" w:rsidP="00A36D0D">
      <w:pPr>
        <w:pStyle w:val="Sraopastraipa"/>
        <w:autoSpaceDE w:val="0"/>
        <w:autoSpaceDN w:val="0"/>
        <w:adjustRightInd w:val="0"/>
        <w:spacing w:line="240" w:lineRule="auto"/>
        <w:ind w:left="360"/>
        <w:contextualSpacing w:val="0"/>
        <w:rPr>
          <w:rFonts w:ascii="Arial" w:hAnsi="Arial" w:cs="Arial"/>
          <w:b/>
          <w:bCs/>
          <w:sz w:val="24"/>
          <w:szCs w:val="24"/>
          <w:lang w:eastAsia="lt-LT"/>
        </w:rPr>
      </w:pPr>
    </w:p>
    <w:p w14:paraId="336B2B51" w14:textId="27F30063" w:rsidR="00A36D0D" w:rsidRPr="00F77DBB" w:rsidRDefault="00166BA0" w:rsidP="00A36D0D">
      <w:pPr>
        <w:keepNext/>
        <w:keepLines/>
        <w:numPr>
          <w:ilvl w:val="0"/>
          <w:numId w:val="15"/>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3" w:name="_Toc233372823"/>
      <w:r w:rsidRPr="00F77DBB">
        <w:rPr>
          <w:rFonts w:ascii="Arial" w:eastAsiaTheme="majorEastAsia" w:hAnsi="Arial" w:cs="Arial"/>
          <w:b/>
          <w:bCs/>
          <w:color w:val="8496B0" w:themeColor="text2" w:themeTint="99"/>
          <w:spacing w:val="4"/>
          <w:sz w:val="24"/>
          <w:szCs w:val="24"/>
        </w:rPr>
        <w:t>Pirkimo objektas</w:t>
      </w:r>
      <w:bookmarkEnd w:id="3"/>
    </w:p>
    <w:p w14:paraId="1DE40006" w14:textId="25E30550" w:rsidR="00A36D0D" w:rsidRPr="00F77DBB" w:rsidRDefault="00166BA0" w:rsidP="00E05575">
      <w:pPr>
        <w:pStyle w:val="Betarp"/>
        <w:numPr>
          <w:ilvl w:val="1"/>
          <w:numId w:val="39"/>
        </w:numPr>
        <w:tabs>
          <w:tab w:val="left" w:pos="426"/>
        </w:tabs>
        <w:spacing w:after="120"/>
        <w:contextualSpacing/>
        <w:jc w:val="both"/>
        <w:rPr>
          <w:rFonts w:ascii="Arial" w:hAnsi="Arial" w:cs="Arial"/>
          <w:color w:val="FF0000"/>
          <w:sz w:val="24"/>
          <w:szCs w:val="24"/>
        </w:rPr>
      </w:pPr>
      <w:r w:rsidRPr="00F77DBB">
        <w:rPr>
          <w:rFonts w:ascii="Arial" w:eastAsia="Calibri" w:hAnsi="Arial" w:cs="Arial"/>
          <w:color w:val="000000" w:themeColor="text1"/>
          <w:sz w:val="24"/>
          <w:szCs w:val="24"/>
        </w:rPr>
        <w:t>Perkan</w:t>
      </w:r>
      <w:r w:rsidR="00F70732" w:rsidRPr="00F77DBB">
        <w:rPr>
          <w:rFonts w:ascii="Arial" w:eastAsia="Calibri" w:hAnsi="Arial" w:cs="Arial"/>
          <w:color w:val="000000" w:themeColor="text1"/>
          <w:sz w:val="24"/>
          <w:szCs w:val="24"/>
        </w:rPr>
        <w:t>čiojo</w:t>
      </w:r>
      <w:r w:rsidRPr="00F77DBB">
        <w:rPr>
          <w:rFonts w:ascii="Arial" w:eastAsia="Calibri" w:hAnsi="Arial" w:cs="Arial"/>
          <w:color w:val="000000" w:themeColor="text1"/>
          <w:sz w:val="24"/>
          <w:szCs w:val="24"/>
        </w:rPr>
        <w:t xml:space="preserve"> subjekt</w:t>
      </w:r>
      <w:r w:rsidR="00F70732" w:rsidRPr="00F77DBB">
        <w:rPr>
          <w:rFonts w:ascii="Arial" w:eastAsia="Calibri" w:hAnsi="Arial" w:cs="Arial"/>
          <w:color w:val="000000" w:themeColor="text1"/>
          <w:sz w:val="24"/>
          <w:szCs w:val="24"/>
        </w:rPr>
        <w:t>o</w:t>
      </w:r>
      <w:r w:rsidR="00A36D0D" w:rsidRPr="00F77DBB">
        <w:rPr>
          <w:rFonts w:ascii="Arial" w:eastAsia="Calibri" w:hAnsi="Arial" w:cs="Arial"/>
          <w:color w:val="000000" w:themeColor="text1"/>
          <w:sz w:val="24"/>
          <w:szCs w:val="24"/>
        </w:rPr>
        <w:t xml:space="preserve"> </w:t>
      </w:r>
      <w:r w:rsidR="00A36D0D" w:rsidRPr="00F77DBB">
        <w:rPr>
          <w:rFonts w:ascii="Arial" w:eastAsia="Calibri" w:hAnsi="Arial" w:cs="Arial"/>
          <w:sz w:val="24"/>
          <w:szCs w:val="24"/>
        </w:rPr>
        <w:t>numato</w:t>
      </w:r>
      <w:r w:rsidR="00F70732" w:rsidRPr="00F77DBB">
        <w:rPr>
          <w:rFonts w:ascii="Arial" w:eastAsia="Calibri" w:hAnsi="Arial" w:cs="Arial"/>
          <w:sz w:val="24"/>
          <w:szCs w:val="24"/>
        </w:rPr>
        <w:t>mas</w:t>
      </w:r>
      <w:r w:rsidR="00A36D0D" w:rsidRPr="00F77DBB">
        <w:rPr>
          <w:rFonts w:ascii="Arial" w:eastAsia="Calibri" w:hAnsi="Arial" w:cs="Arial"/>
          <w:sz w:val="24"/>
          <w:szCs w:val="24"/>
        </w:rPr>
        <w:t xml:space="preserve"> įsigyti</w:t>
      </w:r>
      <w:r w:rsidR="00F70732" w:rsidRPr="00F77DBB">
        <w:rPr>
          <w:rFonts w:ascii="Arial" w:eastAsia="Calibri" w:hAnsi="Arial" w:cs="Arial"/>
          <w:sz w:val="24"/>
          <w:szCs w:val="24"/>
        </w:rPr>
        <w:t xml:space="preserve"> pirkimo objektas:</w:t>
      </w:r>
      <w:r w:rsidR="00A36D0D" w:rsidRPr="00F77DBB">
        <w:rPr>
          <w:rFonts w:ascii="Arial" w:eastAsia="Calibri" w:hAnsi="Arial" w:cs="Arial"/>
          <w:sz w:val="24"/>
          <w:szCs w:val="24"/>
        </w:rPr>
        <w:t xml:space="preserve"> </w:t>
      </w:r>
      <w:r w:rsidR="008C5AFF">
        <w:rPr>
          <w:rFonts w:ascii="Arial" w:hAnsi="Arial" w:cs="Arial"/>
          <w:sz w:val="24"/>
          <w:szCs w:val="24"/>
        </w:rPr>
        <w:t>Santechnikos prekės</w:t>
      </w:r>
      <w:r w:rsidR="009F2A7D" w:rsidRPr="009B0BA2">
        <w:rPr>
          <w:rFonts w:ascii="Arial" w:hAnsi="Arial" w:cs="Arial"/>
          <w:sz w:val="24"/>
          <w:szCs w:val="24"/>
        </w:rPr>
        <w:t xml:space="preserve"> </w:t>
      </w:r>
      <w:r w:rsidR="008809B4" w:rsidRPr="00F77DBB">
        <w:rPr>
          <w:rFonts w:ascii="Arial" w:hAnsi="Arial" w:cs="Arial"/>
          <w:sz w:val="24"/>
          <w:szCs w:val="24"/>
        </w:rPr>
        <w:t>(toliau – Prekė</w:t>
      </w:r>
      <w:r w:rsidR="004E16B5">
        <w:rPr>
          <w:rFonts w:ascii="Arial" w:hAnsi="Arial" w:cs="Arial"/>
          <w:sz w:val="24"/>
          <w:szCs w:val="24"/>
        </w:rPr>
        <w:t>s</w:t>
      </w:r>
      <w:r w:rsidR="008809B4" w:rsidRPr="00F77DBB">
        <w:rPr>
          <w:rFonts w:ascii="Arial" w:hAnsi="Arial" w:cs="Arial"/>
          <w:sz w:val="24"/>
          <w:szCs w:val="24"/>
        </w:rPr>
        <w:t>)</w:t>
      </w:r>
      <w:r w:rsidR="00A36D0D" w:rsidRPr="00F77DBB">
        <w:rPr>
          <w:rFonts w:ascii="Arial" w:eastAsia="Calibri" w:hAnsi="Arial" w:cs="Arial"/>
          <w:sz w:val="24"/>
          <w:szCs w:val="24"/>
        </w:rPr>
        <w:t>.</w:t>
      </w:r>
      <w:r w:rsidR="00A36D0D" w:rsidRPr="00F77DBB">
        <w:rPr>
          <w:rFonts w:ascii="Arial" w:hAnsi="Arial" w:cs="Arial"/>
          <w:sz w:val="24"/>
          <w:szCs w:val="24"/>
        </w:rPr>
        <w:t xml:space="preserve"> </w:t>
      </w:r>
    </w:p>
    <w:p w14:paraId="5BD1C427" w14:textId="62D55C42" w:rsidR="008809B4" w:rsidRPr="00F77DBB" w:rsidRDefault="008809B4" w:rsidP="00E05575">
      <w:pPr>
        <w:pStyle w:val="Betarp"/>
        <w:numPr>
          <w:ilvl w:val="1"/>
          <w:numId w:val="39"/>
        </w:numPr>
        <w:tabs>
          <w:tab w:val="left" w:pos="426"/>
        </w:tabs>
        <w:spacing w:after="120"/>
        <w:contextualSpacing/>
        <w:jc w:val="both"/>
        <w:rPr>
          <w:rFonts w:ascii="Arial" w:hAnsi="Arial" w:cs="Arial"/>
          <w:color w:val="FF0000"/>
          <w:sz w:val="24"/>
          <w:szCs w:val="24"/>
        </w:rPr>
      </w:pPr>
      <w:r w:rsidRPr="00F77DBB">
        <w:rPr>
          <w:rFonts w:ascii="Arial" w:hAnsi="Arial" w:cs="Arial"/>
          <w:sz w:val="24"/>
          <w:szCs w:val="24"/>
          <w:lang w:eastAsia="en-US"/>
        </w:rPr>
        <w:t>Pirkimo objekto koda</w:t>
      </w:r>
      <w:r w:rsidR="001809C2">
        <w:rPr>
          <w:rFonts w:ascii="Arial" w:hAnsi="Arial" w:cs="Arial"/>
          <w:sz w:val="24"/>
          <w:szCs w:val="24"/>
          <w:lang w:eastAsia="en-US"/>
        </w:rPr>
        <w:t>s</w:t>
      </w:r>
      <w:r w:rsidRPr="00F77DBB">
        <w:rPr>
          <w:rFonts w:ascii="Arial" w:hAnsi="Arial" w:cs="Arial"/>
          <w:sz w:val="24"/>
          <w:szCs w:val="24"/>
          <w:lang w:eastAsia="en-US"/>
        </w:rPr>
        <w:t xml:space="preserve"> pagal bendrąjį viešųjų pirkimų žodyną: </w:t>
      </w:r>
      <w:r w:rsidR="005D6E90">
        <w:rPr>
          <w:rFonts w:ascii="Arial" w:hAnsi="Arial" w:cs="Arial"/>
          <w:sz w:val="24"/>
          <w:szCs w:val="24"/>
        </w:rPr>
        <w:t>4</w:t>
      </w:r>
      <w:r w:rsidR="00127BD8">
        <w:rPr>
          <w:rFonts w:ascii="Arial" w:hAnsi="Arial" w:cs="Arial"/>
          <w:sz w:val="24"/>
          <w:szCs w:val="24"/>
        </w:rPr>
        <w:t>2</w:t>
      </w:r>
      <w:r w:rsidR="00F75245">
        <w:rPr>
          <w:rFonts w:ascii="Arial" w:hAnsi="Arial" w:cs="Arial"/>
          <w:sz w:val="24"/>
          <w:szCs w:val="24"/>
        </w:rPr>
        <w:t>1</w:t>
      </w:r>
      <w:r w:rsidR="00127BD8">
        <w:rPr>
          <w:rFonts w:ascii="Arial" w:hAnsi="Arial" w:cs="Arial"/>
          <w:sz w:val="24"/>
          <w:szCs w:val="24"/>
        </w:rPr>
        <w:t>3</w:t>
      </w:r>
      <w:r w:rsidR="00F75245">
        <w:rPr>
          <w:rFonts w:ascii="Arial" w:hAnsi="Arial" w:cs="Arial"/>
          <w:sz w:val="24"/>
          <w:szCs w:val="24"/>
        </w:rPr>
        <w:t>0</w:t>
      </w:r>
      <w:r w:rsidR="00162A31">
        <w:rPr>
          <w:rFonts w:ascii="Arial" w:hAnsi="Arial" w:cs="Arial"/>
          <w:sz w:val="24"/>
          <w:szCs w:val="24"/>
        </w:rPr>
        <w:t>000-</w:t>
      </w:r>
      <w:r w:rsidR="00F75245">
        <w:rPr>
          <w:rFonts w:ascii="Arial" w:hAnsi="Arial" w:cs="Arial"/>
          <w:sz w:val="24"/>
          <w:szCs w:val="24"/>
        </w:rPr>
        <w:t>9</w:t>
      </w:r>
      <w:r w:rsidRPr="00F77DBB">
        <w:rPr>
          <w:rFonts w:ascii="Arial" w:hAnsi="Arial" w:cs="Arial"/>
          <w:sz w:val="24"/>
          <w:szCs w:val="24"/>
          <w:lang w:eastAsia="en-US"/>
        </w:rPr>
        <w:t>.</w:t>
      </w:r>
    </w:p>
    <w:p w14:paraId="4EF17651" w14:textId="082A1923" w:rsidR="008809B4" w:rsidRDefault="00F218B9" w:rsidP="00E05575">
      <w:pPr>
        <w:pStyle w:val="Betarp"/>
        <w:numPr>
          <w:ilvl w:val="1"/>
          <w:numId w:val="39"/>
        </w:numPr>
        <w:tabs>
          <w:tab w:val="left" w:pos="426"/>
        </w:tabs>
        <w:spacing w:after="120"/>
        <w:contextualSpacing/>
        <w:jc w:val="both"/>
        <w:rPr>
          <w:rFonts w:ascii="Arial" w:hAnsi="Arial" w:cs="Arial"/>
          <w:sz w:val="24"/>
          <w:szCs w:val="24"/>
        </w:rPr>
      </w:pPr>
      <w:r w:rsidRPr="00F77DBB">
        <w:rPr>
          <w:rFonts w:ascii="Arial" w:hAnsi="Arial" w:cs="Arial"/>
          <w:sz w:val="24"/>
          <w:szCs w:val="24"/>
        </w:rPr>
        <w:t xml:space="preserve">Reikalavimai pirkimo </w:t>
      </w:r>
      <w:r w:rsidRPr="007E7D42">
        <w:rPr>
          <w:rFonts w:ascii="Arial" w:hAnsi="Arial" w:cs="Arial"/>
          <w:sz w:val="24"/>
          <w:szCs w:val="24"/>
        </w:rPr>
        <w:t>objektui nustatyti specialiųjų pirkimo sąlygų 2 priede „Techninė specifikacija“.</w:t>
      </w:r>
    </w:p>
    <w:p w14:paraId="242B29C1" w14:textId="053F643D" w:rsidR="00A1714C" w:rsidRPr="007E7D42" w:rsidRDefault="00A1714C" w:rsidP="00E05575">
      <w:pPr>
        <w:pStyle w:val="Betarp"/>
        <w:numPr>
          <w:ilvl w:val="1"/>
          <w:numId w:val="39"/>
        </w:numPr>
        <w:tabs>
          <w:tab w:val="left" w:pos="426"/>
        </w:tabs>
        <w:spacing w:after="120"/>
        <w:contextualSpacing/>
        <w:jc w:val="both"/>
        <w:rPr>
          <w:rFonts w:ascii="Arial" w:hAnsi="Arial" w:cs="Arial"/>
          <w:sz w:val="24"/>
          <w:szCs w:val="24"/>
        </w:rPr>
      </w:pPr>
      <w:r w:rsidRPr="00892112">
        <w:rPr>
          <w:rFonts w:ascii="Arial" w:hAnsi="Arial" w:cs="Arial"/>
          <w:sz w:val="24"/>
          <w:szCs w:val="24"/>
        </w:rPr>
        <w:t xml:space="preserve">Prekių apimtys </w:t>
      </w:r>
      <w:r w:rsidRPr="00892112">
        <w:rPr>
          <w:rFonts w:ascii="Arial" w:hAnsi="Arial" w:cs="Arial"/>
          <w:iCs/>
          <w:sz w:val="24"/>
          <w:szCs w:val="24"/>
        </w:rPr>
        <w:t>12 mėnesių laikotarpiui</w:t>
      </w:r>
      <w:r w:rsidRPr="00892112">
        <w:rPr>
          <w:rFonts w:ascii="Arial" w:hAnsi="Arial" w:cs="Arial"/>
          <w:sz w:val="24"/>
          <w:szCs w:val="24"/>
        </w:rPr>
        <w:t xml:space="preserve"> yra</w:t>
      </w:r>
      <w:r w:rsidRPr="00892112">
        <w:rPr>
          <w:rFonts w:ascii="Arial" w:hAnsi="Arial" w:cs="Arial"/>
          <w:i/>
          <w:sz w:val="24"/>
          <w:szCs w:val="24"/>
        </w:rPr>
        <w:t xml:space="preserve"> </w:t>
      </w:r>
      <w:r w:rsidRPr="00892112">
        <w:rPr>
          <w:rFonts w:ascii="Arial" w:hAnsi="Arial" w:cs="Arial"/>
          <w:sz w:val="24"/>
          <w:szCs w:val="24"/>
        </w:rPr>
        <w:t>preliminarios ir orientacinės</w:t>
      </w:r>
      <w:r w:rsidRPr="00892112">
        <w:rPr>
          <w:rFonts w:ascii="Arial" w:eastAsia="Times New Roman" w:hAnsi="Arial" w:cs="Arial"/>
          <w:sz w:val="24"/>
          <w:szCs w:val="24"/>
        </w:rPr>
        <w:t>. Sutarties galiojimo laikotarpiu, atsiradus poreikiui, Perkantysis subjektas turi teisę 10 % nuo sutarties vertės nupirkti ir kitokių panašių, su pirkimo objektu susijusių, Prekių, nenurodytų sąraše.</w:t>
      </w:r>
    </w:p>
    <w:p w14:paraId="7A754D15" w14:textId="5240D052" w:rsidR="003C0B9A" w:rsidRPr="00E80989" w:rsidRDefault="0016614E" w:rsidP="00384487">
      <w:pPr>
        <w:pStyle w:val="Betarp"/>
        <w:numPr>
          <w:ilvl w:val="1"/>
          <w:numId w:val="39"/>
        </w:numPr>
        <w:tabs>
          <w:tab w:val="left" w:pos="426"/>
        </w:tabs>
        <w:spacing w:after="120"/>
        <w:contextualSpacing/>
        <w:jc w:val="both"/>
        <w:rPr>
          <w:rFonts w:ascii="Arial" w:hAnsi="Arial" w:cs="Arial"/>
          <w:sz w:val="24"/>
          <w:szCs w:val="24"/>
        </w:rPr>
      </w:pPr>
      <w:r w:rsidRPr="00E80989">
        <w:rPr>
          <w:rFonts w:ascii="Arial" w:hAnsi="Arial" w:cs="Arial"/>
          <w:sz w:val="24"/>
          <w:szCs w:val="24"/>
        </w:rPr>
        <w:t>Pasiūlymo formos pried</w:t>
      </w:r>
      <w:r w:rsidR="003105CC" w:rsidRPr="00E80989">
        <w:rPr>
          <w:rFonts w:ascii="Arial" w:hAnsi="Arial" w:cs="Arial"/>
          <w:sz w:val="24"/>
          <w:szCs w:val="24"/>
        </w:rPr>
        <w:t>e</w:t>
      </w:r>
      <w:r w:rsidRPr="00E80989">
        <w:rPr>
          <w:rFonts w:ascii="Arial" w:hAnsi="Arial" w:cs="Arial"/>
          <w:sz w:val="24"/>
          <w:szCs w:val="24"/>
        </w:rPr>
        <w:t xml:space="preserve"> </w:t>
      </w:r>
      <w:r w:rsidR="008B0A17">
        <w:rPr>
          <w:rFonts w:ascii="Arial" w:hAnsi="Arial" w:cs="Arial"/>
          <w:sz w:val="24"/>
          <w:szCs w:val="24"/>
        </w:rPr>
        <w:t>„</w:t>
      </w:r>
      <w:r w:rsidR="00260D58">
        <w:rPr>
          <w:rFonts w:ascii="Arial" w:hAnsi="Arial" w:cs="Arial"/>
          <w:sz w:val="24"/>
          <w:szCs w:val="24"/>
        </w:rPr>
        <w:t>Prekių įkainiai</w:t>
      </w:r>
      <w:r w:rsidR="008B0A17">
        <w:rPr>
          <w:rFonts w:ascii="Arial" w:hAnsi="Arial" w:cs="Arial"/>
          <w:sz w:val="24"/>
          <w:szCs w:val="24"/>
        </w:rPr>
        <w:t>“</w:t>
      </w:r>
      <w:r w:rsidRPr="00E80989">
        <w:rPr>
          <w:rFonts w:ascii="Arial" w:hAnsi="Arial" w:cs="Arial"/>
          <w:sz w:val="24"/>
          <w:szCs w:val="24"/>
        </w:rPr>
        <w:t xml:space="preserve"> </w:t>
      </w:r>
      <w:r w:rsidR="00747DB7">
        <w:rPr>
          <w:rFonts w:ascii="Arial" w:hAnsi="Arial" w:cs="Arial"/>
          <w:sz w:val="24"/>
          <w:szCs w:val="24"/>
        </w:rPr>
        <w:t>nurodyti</w:t>
      </w:r>
      <w:r w:rsidR="00EE3CBD" w:rsidRPr="00E80989">
        <w:rPr>
          <w:rFonts w:ascii="Arial" w:hAnsi="Arial" w:cs="Arial"/>
          <w:sz w:val="24"/>
          <w:szCs w:val="24"/>
        </w:rPr>
        <w:t xml:space="preserve"> </w:t>
      </w:r>
      <w:r w:rsidR="001648C4" w:rsidRPr="00E80989">
        <w:rPr>
          <w:rFonts w:ascii="Arial" w:hAnsi="Arial" w:cs="Arial"/>
          <w:sz w:val="24"/>
          <w:szCs w:val="24"/>
        </w:rPr>
        <w:t>maksimal</w:t>
      </w:r>
      <w:r w:rsidR="0089285B" w:rsidRPr="00E80989">
        <w:rPr>
          <w:rFonts w:ascii="Arial" w:hAnsi="Arial" w:cs="Arial"/>
          <w:sz w:val="24"/>
          <w:szCs w:val="24"/>
        </w:rPr>
        <w:t>ūs Perkančiajam subjektui priimtini prekių</w:t>
      </w:r>
      <w:r w:rsidR="00050C5D">
        <w:rPr>
          <w:rFonts w:ascii="Arial" w:hAnsi="Arial" w:cs="Arial"/>
          <w:sz w:val="24"/>
          <w:szCs w:val="24"/>
        </w:rPr>
        <w:t xml:space="preserve"> mat</w:t>
      </w:r>
      <w:r w:rsidR="00BA3C96">
        <w:rPr>
          <w:rFonts w:ascii="Arial" w:hAnsi="Arial" w:cs="Arial"/>
          <w:sz w:val="24"/>
          <w:szCs w:val="24"/>
        </w:rPr>
        <w:t>ų</w:t>
      </w:r>
      <w:r w:rsidR="00050C5D">
        <w:rPr>
          <w:rFonts w:ascii="Arial" w:hAnsi="Arial" w:cs="Arial"/>
          <w:sz w:val="24"/>
          <w:szCs w:val="24"/>
        </w:rPr>
        <w:t xml:space="preserve"> vieneto</w:t>
      </w:r>
      <w:r w:rsidR="0089285B" w:rsidRPr="00E80989">
        <w:rPr>
          <w:rFonts w:ascii="Arial" w:hAnsi="Arial" w:cs="Arial"/>
          <w:sz w:val="24"/>
          <w:szCs w:val="24"/>
        </w:rPr>
        <w:t xml:space="preserve"> įkainių dy</w:t>
      </w:r>
      <w:r w:rsidR="00CB66F4" w:rsidRPr="00E80989">
        <w:rPr>
          <w:rFonts w:ascii="Arial" w:hAnsi="Arial" w:cs="Arial"/>
          <w:sz w:val="24"/>
          <w:szCs w:val="24"/>
        </w:rPr>
        <w:t>džiai, kurių Tiekėjas, teikdamas pasiūlymą</w:t>
      </w:r>
      <w:r w:rsidR="000B1392" w:rsidRPr="00E80989">
        <w:rPr>
          <w:rFonts w:ascii="Arial" w:hAnsi="Arial" w:cs="Arial"/>
          <w:sz w:val="24"/>
          <w:szCs w:val="24"/>
        </w:rPr>
        <w:t>, negalės viršyti</w:t>
      </w:r>
      <w:r w:rsidR="009F7FF1" w:rsidRPr="00E80989">
        <w:rPr>
          <w:rFonts w:ascii="Arial" w:hAnsi="Arial" w:cs="Arial"/>
          <w:sz w:val="24"/>
          <w:szCs w:val="24"/>
        </w:rPr>
        <w:t>.</w:t>
      </w:r>
      <w:r w:rsidR="00241584" w:rsidRPr="00E80989">
        <w:rPr>
          <w:rFonts w:ascii="Arial" w:hAnsi="Arial" w:cs="Arial"/>
          <w:sz w:val="24"/>
          <w:szCs w:val="24"/>
        </w:rPr>
        <w:t xml:space="preserve"> </w:t>
      </w:r>
      <w:r w:rsidR="00162232" w:rsidRPr="00E80989">
        <w:rPr>
          <w:rFonts w:ascii="Arial" w:hAnsi="Arial" w:cs="Arial"/>
          <w:sz w:val="24"/>
          <w:szCs w:val="24"/>
        </w:rPr>
        <w:t>Pasiūlyme viršijus</w:t>
      </w:r>
      <w:r w:rsidR="00892112" w:rsidRPr="00E80989">
        <w:rPr>
          <w:rFonts w:ascii="Arial" w:hAnsi="Arial" w:cs="Arial"/>
          <w:sz w:val="24"/>
          <w:szCs w:val="24"/>
        </w:rPr>
        <w:t xml:space="preserve"> bet kurį</w:t>
      </w:r>
      <w:r w:rsidR="00162232" w:rsidRPr="00E80989">
        <w:rPr>
          <w:rFonts w:ascii="Arial" w:hAnsi="Arial" w:cs="Arial"/>
          <w:sz w:val="24"/>
          <w:szCs w:val="24"/>
        </w:rPr>
        <w:t xml:space="preserve"> nustatytą maksimalų prekės </w:t>
      </w:r>
      <w:r w:rsidR="00EB74F1" w:rsidRPr="00E80989">
        <w:rPr>
          <w:rFonts w:ascii="Arial" w:hAnsi="Arial" w:cs="Arial"/>
          <w:sz w:val="24"/>
          <w:szCs w:val="24"/>
        </w:rPr>
        <w:t>įkainį, visi tokie pasiūlymai bus atmesti.</w:t>
      </w:r>
    </w:p>
    <w:p w14:paraId="56E8290B" w14:textId="0974CE7C" w:rsidR="00F25BEC" w:rsidRPr="007E7D42" w:rsidRDefault="00166BA0" w:rsidP="005450E9">
      <w:pPr>
        <w:pStyle w:val="Betarp"/>
        <w:numPr>
          <w:ilvl w:val="1"/>
          <w:numId w:val="39"/>
        </w:numPr>
        <w:tabs>
          <w:tab w:val="left" w:pos="426"/>
        </w:tabs>
        <w:spacing w:after="120"/>
        <w:contextualSpacing/>
        <w:jc w:val="both"/>
        <w:rPr>
          <w:rFonts w:ascii="Arial" w:hAnsi="Arial" w:cs="Arial"/>
          <w:sz w:val="24"/>
          <w:szCs w:val="24"/>
        </w:rPr>
      </w:pPr>
      <w:r w:rsidRPr="00892112">
        <w:rPr>
          <w:rFonts w:ascii="Arial" w:hAnsi="Arial" w:cs="Arial"/>
          <w:sz w:val="24"/>
          <w:szCs w:val="24"/>
        </w:rPr>
        <w:t>Pirkimo objektas į dalis neskaidomas</w:t>
      </w:r>
      <w:r w:rsidR="005450E9" w:rsidRPr="00892112">
        <w:rPr>
          <w:rFonts w:ascii="Arial" w:hAnsi="Arial" w:cs="Arial"/>
          <w:sz w:val="24"/>
          <w:szCs w:val="24"/>
        </w:rPr>
        <w:t>.</w:t>
      </w:r>
      <w:r w:rsidR="008809B4" w:rsidRPr="00892112">
        <w:rPr>
          <w:rFonts w:ascii="Arial" w:hAnsi="Arial" w:cs="Arial"/>
          <w:sz w:val="24"/>
          <w:szCs w:val="24"/>
        </w:rPr>
        <w:t xml:space="preserve"> Pasiūlymas turi būti pateiktas visai pirkimo apimčiai.</w:t>
      </w:r>
      <w:r w:rsidR="003A14C0" w:rsidRPr="00892112">
        <w:rPr>
          <w:rFonts w:ascii="Arial" w:hAnsi="Arial" w:cs="Arial"/>
          <w:sz w:val="24"/>
          <w:szCs w:val="24"/>
        </w:rPr>
        <w:t xml:space="preserve"> </w:t>
      </w:r>
      <w:r w:rsidR="003A14C0" w:rsidRPr="00892112">
        <w:rPr>
          <w:rFonts w:ascii="Arial" w:hAnsi="Arial" w:cs="Arial"/>
          <w:bCs/>
          <w:sz w:val="24"/>
          <w:szCs w:val="24"/>
        </w:rPr>
        <w:t>Bendra pasiūlymo kaina skirta išsiaiškinti</w:t>
      </w:r>
      <w:r w:rsidR="003A14C0" w:rsidRPr="007E7D42">
        <w:rPr>
          <w:rFonts w:ascii="Arial" w:hAnsi="Arial" w:cs="Arial"/>
          <w:bCs/>
          <w:sz w:val="24"/>
          <w:szCs w:val="24"/>
        </w:rPr>
        <w:t xml:space="preserve"> mažiausios kainos pasiūlymą</w:t>
      </w:r>
      <w:r w:rsidR="00E369F5" w:rsidRPr="007E7D42">
        <w:rPr>
          <w:rFonts w:ascii="Arial" w:hAnsi="Arial" w:cs="Arial"/>
          <w:bCs/>
          <w:sz w:val="24"/>
          <w:szCs w:val="24"/>
        </w:rPr>
        <w:t xml:space="preserve"> – laimėjusio pasiūlymo nustatymui</w:t>
      </w:r>
      <w:r w:rsidR="00D96A8B" w:rsidRPr="007E7D42">
        <w:rPr>
          <w:rFonts w:ascii="Arial" w:hAnsi="Arial" w:cs="Arial"/>
          <w:bCs/>
          <w:sz w:val="24"/>
          <w:szCs w:val="24"/>
        </w:rPr>
        <w:t>.</w:t>
      </w:r>
    </w:p>
    <w:p w14:paraId="68A5020D" w14:textId="75658802" w:rsidR="0037354E" w:rsidRPr="002535FA" w:rsidRDefault="0037354E" w:rsidP="005450E9">
      <w:pPr>
        <w:pStyle w:val="Betarp"/>
        <w:numPr>
          <w:ilvl w:val="1"/>
          <w:numId w:val="39"/>
        </w:numPr>
        <w:tabs>
          <w:tab w:val="left" w:pos="426"/>
        </w:tabs>
        <w:spacing w:after="120"/>
        <w:contextualSpacing/>
        <w:jc w:val="both"/>
        <w:rPr>
          <w:rFonts w:ascii="Arial" w:hAnsi="Arial" w:cs="Arial"/>
          <w:sz w:val="24"/>
          <w:szCs w:val="24"/>
        </w:rPr>
      </w:pPr>
      <w:smartTag w:uri="schemas-tilde-lt/tildestengine" w:element="templates">
        <w:smartTagPr>
          <w:attr w:name="id" w:val="-1"/>
          <w:attr w:name="baseform" w:val="Sutartis"/>
          <w:attr w:name="text" w:val="Sutartis"/>
        </w:smartTagPr>
        <w:r w:rsidRPr="007E7D42">
          <w:rPr>
            <w:rFonts w:ascii="Arial" w:hAnsi="Arial" w:cs="Arial"/>
            <w:sz w:val="24"/>
            <w:szCs w:val="24"/>
            <w:lang w:eastAsia="da-DK"/>
          </w:rPr>
          <w:t>Sutartis</w:t>
        </w:r>
      </w:smartTag>
      <w:r w:rsidRPr="007E7D42">
        <w:rPr>
          <w:rFonts w:ascii="Arial" w:hAnsi="Arial" w:cs="Arial"/>
          <w:sz w:val="24"/>
          <w:szCs w:val="24"/>
          <w:lang w:eastAsia="da-DK"/>
        </w:rPr>
        <w:t xml:space="preserve"> įsigalioja nuo jos pasirašymo </w:t>
      </w:r>
      <w:r w:rsidRPr="00E830C5">
        <w:rPr>
          <w:rFonts w:ascii="Arial" w:hAnsi="Arial" w:cs="Arial"/>
          <w:sz w:val="24"/>
          <w:szCs w:val="24"/>
          <w:lang w:eastAsia="da-DK"/>
        </w:rPr>
        <w:t>dienos ir galioja 1</w:t>
      </w:r>
      <w:r w:rsidR="00D553B6">
        <w:rPr>
          <w:rFonts w:ascii="Arial" w:hAnsi="Arial" w:cs="Arial"/>
          <w:sz w:val="24"/>
          <w:szCs w:val="24"/>
          <w:lang w:eastAsia="da-DK"/>
        </w:rPr>
        <w:t>3</w:t>
      </w:r>
      <w:r w:rsidRPr="00E830C5">
        <w:rPr>
          <w:rFonts w:ascii="Arial" w:hAnsi="Arial" w:cs="Arial"/>
          <w:sz w:val="24"/>
          <w:szCs w:val="24"/>
          <w:lang w:eastAsia="da-DK"/>
        </w:rPr>
        <w:t xml:space="preserve"> </w:t>
      </w:r>
      <w:r w:rsidRPr="00BD7528">
        <w:rPr>
          <w:rFonts w:ascii="Arial" w:hAnsi="Arial" w:cs="Arial"/>
          <w:sz w:val="24"/>
          <w:szCs w:val="24"/>
          <w:lang w:eastAsia="da-DK"/>
        </w:rPr>
        <w:t>mėnesių</w:t>
      </w:r>
      <w:r w:rsidR="00122108" w:rsidRPr="00BD7528">
        <w:rPr>
          <w:rFonts w:ascii="Arial" w:hAnsi="Arial" w:cs="Arial"/>
          <w:sz w:val="24"/>
          <w:szCs w:val="24"/>
          <w:lang w:eastAsia="da-DK"/>
        </w:rPr>
        <w:t xml:space="preserve">, </w:t>
      </w:r>
      <w:r w:rsidR="00122108" w:rsidRPr="00BD7528">
        <w:rPr>
          <w:rFonts w:ascii="Arial" w:hAnsi="Arial" w:cs="Arial"/>
          <w:sz w:val="24"/>
          <w:szCs w:val="24"/>
        </w:rPr>
        <w:t>įskaitant abiejų šalių įsipareigojimų įvykdym</w:t>
      </w:r>
      <w:r w:rsidR="00BD7528" w:rsidRPr="00BD7528">
        <w:rPr>
          <w:rFonts w:ascii="Arial" w:hAnsi="Arial" w:cs="Arial"/>
          <w:sz w:val="24"/>
          <w:szCs w:val="24"/>
        </w:rPr>
        <w:t>ą,</w:t>
      </w:r>
      <w:r w:rsidRPr="00BD7528">
        <w:rPr>
          <w:rFonts w:ascii="Arial" w:hAnsi="Arial" w:cs="Arial"/>
          <w:sz w:val="24"/>
          <w:szCs w:val="24"/>
          <w:lang w:eastAsia="da-DK"/>
        </w:rPr>
        <w:t xml:space="preserve"> su galimybe pratęsti </w:t>
      </w:r>
      <w:r w:rsidR="00B64137" w:rsidRPr="00BD7528">
        <w:rPr>
          <w:rFonts w:ascii="Arial" w:hAnsi="Arial" w:cs="Arial"/>
          <w:sz w:val="24"/>
          <w:szCs w:val="24"/>
          <w:lang w:eastAsia="da-DK"/>
        </w:rPr>
        <w:t>6</w:t>
      </w:r>
      <w:r w:rsidRPr="00BD7528">
        <w:rPr>
          <w:rFonts w:ascii="Arial" w:hAnsi="Arial" w:cs="Arial"/>
          <w:sz w:val="24"/>
          <w:szCs w:val="24"/>
          <w:lang w:eastAsia="da-DK"/>
        </w:rPr>
        <w:t xml:space="preserve"> mėnesių</w:t>
      </w:r>
      <w:r w:rsidR="00B64137" w:rsidRPr="00BD7528">
        <w:rPr>
          <w:rFonts w:ascii="Arial" w:hAnsi="Arial" w:cs="Arial"/>
          <w:sz w:val="24"/>
          <w:szCs w:val="24"/>
          <w:lang w:eastAsia="da-DK"/>
        </w:rPr>
        <w:t xml:space="preserve"> laikotarpiui</w:t>
      </w:r>
      <w:r w:rsidR="00C620CB" w:rsidRPr="00BD7528">
        <w:rPr>
          <w:rFonts w:ascii="Arial" w:hAnsi="Arial" w:cs="Arial"/>
          <w:sz w:val="24"/>
          <w:szCs w:val="24"/>
          <w:lang w:eastAsia="da-DK"/>
        </w:rPr>
        <w:t>, nevi</w:t>
      </w:r>
      <w:r w:rsidR="002D26E3" w:rsidRPr="00BD7528">
        <w:rPr>
          <w:rFonts w:ascii="Arial" w:hAnsi="Arial" w:cs="Arial"/>
          <w:sz w:val="24"/>
          <w:szCs w:val="24"/>
          <w:lang w:eastAsia="da-DK"/>
        </w:rPr>
        <w:t>r</w:t>
      </w:r>
      <w:r w:rsidR="00C620CB" w:rsidRPr="00BD7528">
        <w:rPr>
          <w:rFonts w:ascii="Arial" w:hAnsi="Arial" w:cs="Arial"/>
          <w:sz w:val="24"/>
          <w:szCs w:val="24"/>
          <w:lang w:eastAsia="da-DK"/>
        </w:rPr>
        <w:t>šijant</w:t>
      </w:r>
      <w:r w:rsidR="00C620CB" w:rsidRPr="002535FA">
        <w:rPr>
          <w:rFonts w:ascii="Arial" w:hAnsi="Arial" w:cs="Arial"/>
          <w:sz w:val="24"/>
          <w:szCs w:val="24"/>
          <w:lang w:eastAsia="da-DK"/>
        </w:rPr>
        <w:t xml:space="preserve"> maksimalios pirkimui skirtos lėšų sumos</w:t>
      </w:r>
      <w:r w:rsidR="00CF2B63">
        <w:rPr>
          <w:rFonts w:ascii="Arial" w:hAnsi="Arial" w:cs="Arial"/>
          <w:sz w:val="24"/>
          <w:szCs w:val="24"/>
          <w:lang w:eastAsia="da-DK"/>
        </w:rPr>
        <w:t>, kuri sudaro 50</w:t>
      </w:r>
      <w:r w:rsidR="005B7580">
        <w:rPr>
          <w:rFonts w:ascii="Arial" w:hAnsi="Arial" w:cs="Arial"/>
          <w:sz w:val="24"/>
          <w:szCs w:val="24"/>
          <w:lang w:eastAsia="da-DK"/>
        </w:rPr>
        <w:t>000 eurų be PVM</w:t>
      </w:r>
      <w:r w:rsidR="002D26E3" w:rsidRPr="002535FA">
        <w:rPr>
          <w:rFonts w:ascii="Arial" w:hAnsi="Arial" w:cs="Arial"/>
          <w:sz w:val="24"/>
          <w:szCs w:val="24"/>
          <w:lang w:eastAsia="da-DK"/>
        </w:rPr>
        <w:t>.</w:t>
      </w:r>
    </w:p>
    <w:p w14:paraId="4A9808DD" w14:textId="5B3B0BBF" w:rsidR="008809B4" w:rsidRPr="002535FA" w:rsidRDefault="008A61D6" w:rsidP="005450E9">
      <w:pPr>
        <w:pStyle w:val="Betarp"/>
        <w:numPr>
          <w:ilvl w:val="1"/>
          <w:numId w:val="39"/>
        </w:numPr>
        <w:tabs>
          <w:tab w:val="left" w:pos="426"/>
        </w:tabs>
        <w:spacing w:after="120"/>
        <w:contextualSpacing/>
        <w:jc w:val="both"/>
        <w:rPr>
          <w:rFonts w:ascii="Arial" w:hAnsi="Arial" w:cs="Arial"/>
          <w:sz w:val="24"/>
          <w:szCs w:val="24"/>
        </w:rPr>
      </w:pPr>
      <w:r w:rsidRPr="002535FA">
        <w:rPr>
          <w:rFonts w:ascii="Arial" w:hAnsi="Arial" w:cs="Arial"/>
          <w:bCs/>
          <w:sz w:val="24"/>
          <w:szCs w:val="24"/>
        </w:rPr>
        <w:t>Prekės turi būti pristatytos ne vėliau kaip per 3 darbo dienas nuo P</w:t>
      </w:r>
      <w:r w:rsidR="007A32A9" w:rsidRPr="002535FA">
        <w:rPr>
          <w:rFonts w:ascii="Arial" w:hAnsi="Arial" w:cs="Arial"/>
          <w:bCs/>
          <w:sz w:val="24"/>
          <w:szCs w:val="24"/>
        </w:rPr>
        <w:t>erkančiojo subjekto</w:t>
      </w:r>
      <w:r w:rsidRPr="002535FA">
        <w:rPr>
          <w:rFonts w:ascii="Arial" w:hAnsi="Arial" w:cs="Arial"/>
          <w:bCs/>
          <w:sz w:val="24"/>
          <w:szCs w:val="24"/>
        </w:rPr>
        <w:t xml:space="preserve"> užsakymo pateikimo Tiekėjui dienos</w:t>
      </w:r>
      <w:r w:rsidR="008809B4" w:rsidRPr="002535FA">
        <w:rPr>
          <w:rFonts w:ascii="Arial" w:hAnsi="Arial" w:cs="Arial"/>
          <w:sz w:val="24"/>
          <w:szCs w:val="24"/>
          <w:lang w:eastAsia="en-US"/>
        </w:rPr>
        <w:t>.</w:t>
      </w:r>
      <w:r w:rsidR="00F218B9" w:rsidRPr="002535FA">
        <w:rPr>
          <w:rFonts w:ascii="Arial" w:hAnsi="Arial" w:cs="Arial"/>
          <w:sz w:val="24"/>
          <w:szCs w:val="24"/>
          <w:lang w:eastAsia="en-US"/>
        </w:rPr>
        <w:t xml:space="preserve"> </w:t>
      </w:r>
    </w:p>
    <w:p w14:paraId="7B5C8A86" w14:textId="1185F9FD" w:rsidR="008809B4" w:rsidRPr="00E830C5" w:rsidRDefault="008809B4" w:rsidP="005450E9">
      <w:pPr>
        <w:pStyle w:val="Betarp"/>
        <w:numPr>
          <w:ilvl w:val="1"/>
          <w:numId w:val="39"/>
        </w:numPr>
        <w:tabs>
          <w:tab w:val="left" w:pos="426"/>
        </w:tabs>
        <w:spacing w:after="120"/>
        <w:contextualSpacing/>
        <w:jc w:val="both"/>
        <w:rPr>
          <w:rFonts w:ascii="Arial" w:hAnsi="Arial" w:cs="Arial"/>
          <w:color w:val="00B050"/>
          <w:sz w:val="24"/>
          <w:szCs w:val="24"/>
        </w:rPr>
      </w:pPr>
      <w:r w:rsidRPr="002535FA">
        <w:rPr>
          <w:rFonts w:ascii="Arial" w:hAnsi="Arial" w:cs="Arial"/>
          <w:bCs/>
          <w:sz w:val="24"/>
          <w:szCs w:val="24"/>
        </w:rPr>
        <w:t>Prek</w:t>
      </w:r>
      <w:r w:rsidR="00F8422C">
        <w:rPr>
          <w:rFonts w:ascii="Arial" w:hAnsi="Arial" w:cs="Arial"/>
          <w:bCs/>
          <w:sz w:val="24"/>
          <w:szCs w:val="24"/>
        </w:rPr>
        <w:t>ių</w:t>
      </w:r>
      <w:r w:rsidRPr="002535FA">
        <w:rPr>
          <w:rFonts w:ascii="Arial" w:hAnsi="Arial" w:cs="Arial"/>
          <w:bCs/>
          <w:sz w:val="24"/>
          <w:szCs w:val="24"/>
        </w:rPr>
        <w:t xml:space="preserve"> pristatymo vieta</w:t>
      </w:r>
      <w:r w:rsidRPr="002535FA">
        <w:rPr>
          <w:rFonts w:ascii="Arial" w:hAnsi="Arial" w:cs="Arial"/>
          <w:sz w:val="24"/>
          <w:szCs w:val="24"/>
        </w:rPr>
        <w:t>: AB</w:t>
      </w:r>
      <w:r w:rsidRPr="00E830C5">
        <w:rPr>
          <w:rFonts w:ascii="Arial" w:hAnsi="Arial" w:cs="Arial"/>
          <w:sz w:val="24"/>
          <w:szCs w:val="24"/>
        </w:rPr>
        <w:t xml:space="preserve"> „Klaipėdos energija“ </w:t>
      </w:r>
      <w:r w:rsidR="00E830C5" w:rsidRPr="00E830C5">
        <w:rPr>
          <w:rFonts w:ascii="Arial" w:hAnsi="Arial" w:cs="Arial"/>
          <w:bCs/>
          <w:sz w:val="24"/>
          <w:szCs w:val="24"/>
        </w:rPr>
        <w:t>Šilutės pl. 26 Klaipėda; Lypkių g. 13 Klaipėda, J. Janonio g. 38 Gargždai</w:t>
      </w:r>
      <w:r w:rsidRPr="00E830C5">
        <w:rPr>
          <w:rFonts w:ascii="Arial" w:hAnsi="Arial" w:cs="Arial"/>
          <w:sz w:val="24"/>
          <w:szCs w:val="24"/>
        </w:rPr>
        <w:t>.</w:t>
      </w:r>
    </w:p>
    <w:p w14:paraId="389FCC4E" w14:textId="5FDC0303" w:rsidR="00F25BEC" w:rsidRPr="00F77DBB" w:rsidRDefault="00F25BEC" w:rsidP="00F25BEC">
      <w:pPr>
        <w:pStyle w:val="Betarp"/>
        <w:numPr>
          <w:ilvl w:val="1"/>
          <w:numId w:val="39"/>
        </w:numPr>
        <w:tabs>
          <w:tab w:val="left" w:pos="426"/>
        </w:tabs>
        <w:spacing w:after="120"/>
        <w:contextualSpacing/>
        <w:jc w:val="both"/>
        <w:rPr>
          <w:rFonts w:ascii="Arial" w:eastAsia="Calibri" w:hAnsi="Arial" w:cs="Arial"/>
          <w:color w:val="000000" w:themeColor="text1"/>
          <w:sz w:val="24"/>
          <w:szCs w:val="24"/>
        </w:rPr>
      </w:pPr>
      <w:r w:rsidRPr="00E830C5">
        <w:rPr>
          <w:rFonts w:ascii="Arial" w:eastAsia="Calibri" w:hAnsi="Arial" w:cs="Arial"/>
          <w:color w:val="000000" w:themeColor="text1"/>
          <w:sz w:val="24"/>
          <w:szCs w:val="24"/>
        </w:rPr>
        <w:t>Jeigu apibūdinant pirkimo objektą techni</w:t>
      </w:r>
      <w:r w:rsidRPr="00F77DBB">
        <w:rPr>
          <w:rFonts w:ascii="Arial" w:eastAsia="Calibri" w:hAnsi="Arial" w:cs="Arial"/>
          <w:color w:val="000000" w:themeColor="text1"/>
          <w:sz w:val="24"/>
          <w:szCs w:val="24"/>
        </w:rPr>
        <w:t xml:space="preserve">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56DA7F9" w14:textId="148FDF16" w:rsidR="00F25BEC" w:rsidRPr="00F77DBB" w:rsidRDefault="00F25BEC" w:rsidP="00F25BEC">
      <w:pPr>
        <w:pStyle w:val="Betarp"/>
        <w:numPr>
          <w:ilvl w:val="1"/>
          <w:numId w:val="39"/>
        </w:numPr>
        <w:tabs>
          <w:tab w:val="left" w:pos="426"/>
        </w:tabs>
        <w:spacing w:after="120"/>
        <w:contextualSpacing/>
        <w:jc w:val="both"/>
        <w:rPr>
          <w:rFonts w:ascii="Arial" w:eastAsia="Calibri" w:hAnsi="Arial" w:cs="Arial"/>
          <w:color w:val="000000" w:themeColor="text1"/>
          <w:sz w:val="24"/>
          <w:szCs w:val="24"/>
        </w:rPr>
      </w:pPr>
      <w:r w:rsidRPr="00F77DBB">
        <w:rPr>
          <w:rFonts w:ascii="Arial" w:eastAsia="Calibri" w:hAnsi="Arial" w:cs="Arial"/>
          <w:color w:val="000000" w:themeColor="text1"/>
          <w:sz w:val="24"/>
          <w:szCs w:val="24"/>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w:t>
      </w:r>
      <w:r w:rsidRPr="00F77DBB">
        <w:rPr>
          <w:rFonts w:ascii="Arial" w:eastAsia="Calibri" w:hAnsi="Arial" w:cs="Arial"/>
          <w:color w:val="000000" w:themeColor="text1"/>
          <w:sz w:val="24"/>
          <w:szCs w:val="24"/>
        </w:rPr>
        <w:lastRenderedPageBreak/>
        <w:t xml:space="preserve">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4488CCC" w14:textId="77777777" w:rsidR="00CA18A9" w:rsidRPr="00F77DBB" w:rsidRDefault="00CA18A9" w:rsidP="00E05575">
      <w:pPr>
        <w:keepNext/>
        <w:keepLines/>
        <w:numPr>
          <w:ilvl w:val="0"/>
          <w:numId w:val="39"/>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4" w:name="_Toc233372824"/>
      <w:r w:rsidRPr="00F77DBB">
        <w:rPr>
          <w:rFonts w:ascii="Arial" w:eastAsiaTheme="majorEastAsia" w:hAnsi="Arial" w:cs="Arial"/>
          <w:b/>
          <w:bCs/>
          <w:color w:val="8496B0" w:themeColor="text2" w:themeTint="99"/>
          <w:spacing w:val="4"/>
          <w:sz w:val="24"/>
          <w:szCs w:val="24"/>
        </w:rPr>
        <w:t>Susitikimas su tiekėjais ir objekto apžiūra</w:t>
      </w:r>
      <w:bookmarkEnd w:id="4"/>
    </w:p>
    <w:p w14:paraId="23951685" w14:textId="3BB61DEE" w:rsidR="00166BA0" w:rsidRPr="00F77DBB" w:rsidRDefault="00166BA0" w:rsidP="00E05575">
      <w:pPr>
        <w:pStyle w:val="Betarp"/>
        <w:numPr>
          <w:ilvl w:val="1"/>
          <w:numId w:val="39"/>
        </w:numPr>
        <w:tabs>
          <w:tab w:val="left" w:pos="426"/>
        </w:tabs>
        <w:spacing w:after="120"/>
        <w:contextualSpacing/>
        <w:jc w:val="both"/>
        <w:rPr>
          <w:rFonts w:ascii="Arial" w:hAnsi="Arial" w:cs="Arial"/>
          <w:i/>
          <w:color w:val="FF0000"/>
          <w:sz w:val="24"/>
          <w:szCs w:val="24"/>
        </w:rPr>
      </w:pPr>
      <w:r w:rsidRPr="00F77DBB">
        <w:rPr>
          <w:rFonts w:ascii="Arial" w:hAnsi="Arial" w:cs="Arial"/>
          <w:i/>
          <w:color w:val="FF0000"/>
          <w:sz w:val="24"/>
          <w:szCs w:val="24"/>
        </w:rPr>
        <w:t xml:space="preserve"> </w:t>
      </w:r>
      <w:r w:rsidR="00CA18A9" w:rsidRPr="00F77DBB">
        <w:rPr>
          <w:rFonts w:ascii="Arial" w:hAnsi="Arial" w:cs="Arial"/>
          <w:sz w:val="24"/>
          <w:szCs w:val="24"/>
        </w:rPr>
        <w:t>Perkantysis subjektas</w:t>
      </w:r>
      <w:r w:rsidRPr="00F77DBB">
        <w:rPr>
          <w:rFonts w:ascii="Arial" w:hAnsi="Arial" w:cs="Arial"/>
          <w:sz w:val="24"/>
          <w:szCs w:val="24"/>
        </w:rPr>
        <w:t xml:space="preserve"> nerengs susitikimo su tiekėjais dėl pirkimo sąlygų paaiškinimo. </w:t>
      </w:r>
    </w:p>
    <w:p w14:paraId="158AB5F3" w14:textId="40A7ECDB" w:rsidR="00CA18A9" w:rsidRPr="00F77DBB" w:rsidRDefault="00CA18A9" w:rsidP="00E05575">
      <w:pPr>
        <w:pStyle w:val="Betarp"/>
        <w:numPr>
          <w:ilvl w:val="1"/>
          <w:numId w:val="39"/>
        </w:numPr>
        <w:tabs>
          <w:tab w:val="left" w:pos="426"/>
        </w:tabs>
        <w:spacing w:after="120"/>
        <w:contextualSpacing/>
        <w:jc w:val="both"/>
        <w:rPr>
          <w:rFonts w:ascii="Arial" w:hAnsi="Arial" w:cs="Arial"/>
          <w:sz w:val="24"/>
          <w:szCs w:val="24"/>
        </w:rPr>
      </w:pPr>
      <w:r w:rsidRPr="00F77DBB">
        <w:rPr>
          <w:rFonts w:ascii="Arial" w:hAnsi="Arial" w:cs="Arial"/>
          <w:sz w:val="24"/>
          <w:szCs w:val="24"/>
        </w:rPr>
        <w:t>Perkantysis subjektas</w:t>
      </w:r>
      <w:r w:rsidR="00166BA0" w:rsidRPr="00F77DBB">
        <w:rPr>
          <w:rFonts w:ascii="Arial" w:hAnsi="Arial" w:cs="Arial"/>
          <w:sz w:val="24"/>
          <w:szCs w:val="24"/>
        </w:rPr>
        <w:t xml:space="preserve"> </w:t>
      </w:r>
      <w:r w:rsidRPr="00F77DBB">
        <w:rPr>
          <w:rFonts w:ascii="Arial" w:hAnsi="Arial" w:cs="Arial"/>
          <w:sz w:val="24"/>
          <w:szCs w:val="24"/>
        </w:rPr>
        <w:t>nerengs objekto apžiūros.</w:t>
      </w:r>
    </w:p>
    <w:p w14:paraId="7E4E57D4" w14:textId="3815A1F8" w:rsidR="00CA18A9" w:rsidRPr="00F77DBB" w:rsidRDefault="00CA18A9" w:rsidP="00E05575">
      <w:pPr>
        <w:keepNext/>
        <w:keepLines/>
        <w:numPr>
          <w:ilvl w:val="0"/>
          <w:numId w:val="39"/>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5" w:name="_Toc233372825"/>
      <w:r w:rsidRPr="00F77DBB">
        <w:rPr>
          <w:rFonts w:ascii="Arial" w:eastAsiaTheme="majorEastAsia" w:hAnsi="Arial" w:cs="Arial"/>
          <w:b/>
          <w:bCs/>
          <w:color w:val="8496B0" w:themeColor="text2" w:themeTint="99"/>
          <w:spacing w:val="4"/>
          <w:sz w:val="24"/>
          <w:szCs w:val="24"/>
        </w:rPr>
        <w:t>Tiekėjų pašalinimo pagrindai</w:t>
      </w:r>
      <w:bookmarkEnd w:id="5"/>
      <w:r w:rsidRPr="00F77DBB">
        <w:rPr>
          <w:rFonts w:ascii="Arial" w:eastAsiaTheme="majorEastAsia" w:hAnsi="Arial" w:cs="Arial"/>
          <w:b/>
          <w:bCs/>
          <w:color w:val="8496B0" w:themeColor="text2" w:themeTint="99"/>
          <w:spacing w:val="4"/>
          <w:sz w:val="24"/>
          <w:szCs w:val="24"/>
        </w:rPr>
        <w:t xml:space="preserve"> </w:t>
      </w:r>
    </w:p>
    <w:p w14:paraId="5CDD9E7F" w14:textId="3FD68809" w:rsidR="00CA18A9" w:rsidRPr="00F77DBB" w:rsidRDefault="00CA18A9" w:rsidP="00E05575">
      <w:pPr>
        <w:pStyle w:val="Betarp"/>
        <w:numPr>
          <w:ilvl w:val="1"/>
          <w:numId w:val="39"/>
        </w:numPr>
        <w:tabs>
          <w:tab w:val="left" w:pos="426"/>
        </w:tabs>
        <w:spacing w:after="120"/>
        <w:contextualSpacing/>
        <w:jc w:val="both"/>
        <w:rPr>
          <w:rFonts w:ascii="Arial" w:hAnsi="Arial" w:cs="Arial"/>
          <w:sz w:val="24"/>
          <w:szCs w:val="24"/>
        </w:rPr>
      </w:pPr>
      <w:r w:rsidRPr="00F77DBB">
        <w:rPr>
          <w:rFonts w:ascii="Arial" w:hAnsi="Arial" w:cs="Arial"/>
          <w:sz w:val="24"/>
          <w:szCs w:val="24"/>
        </w:rPr>
        <w:t>Reikalavimai dėl tiekėjo ir</w:t>
      </w:r>
      <w:bookmarkStart w:id="6" w:name="_Hlk41039660"/>
      <w:r w:rsidRPr="00F77DBB">
        <w:rPr>
          <w:rFonts w:ascii="Arial" w:hAnsi="Arial" w:cs="Arial"/>
          <w:sz w:val="24"/>
          <w:szCs w:val="24"/>
        </w:rPr>
        <w:t xml:space="preserve"> subtiekėjų (jei taikoma), ūkio subjektų, kurių pajėgumais tiekėjas remiasi, </w:t>
      </w:r>
      <w:bookmarkEnd w:id="6"/>
      <w:r w:rsidRPr="00F77DBB">
        <w:rPr>
          <w:rFonts w:ascii="Arial" w:hAnsi="Arial" w:cs="Arial"/>
          <w:sz w:val="24"/>
          <w:szCs w:val="24"/>
        </w:rPr>
        <w:t xml:space="preserve">pašalinimo pagrindų nebuvimo bei jų nebuvimą patvirtinantys dokumentai nurodyti specialiųjų pirkimo </w:t>
      </w:r>
      <w:r w:rsidR="00F1468F" w:rsidRPr="00F77DBB">
        <w:rPr>
          <w:rFonts w:ascii="Arial" w:hAnsi="Arial" w:cs="Arial"/>
          <w:sz w:val="24"/>
          <w:szCs w:val="24"/>
        </w:rPr>
        <w:t>3</w:t>
      </w:r>
      <w:r w:rsidR="00E05575" w:rsidRPr="00F77DBB">
        <w:rPr>
          <w:rFonts w:ascii="Arial" w:hAnsi="Arial" w:cs="Arial"/>
          <w:color w:val="00B050"/>
          <w:sz w:val="24"/>
          <w:szCs w:val="24"/>
        </w:rPr>
        <w:t xml:space="preserve"> </w:t>
      </w:r>
      <w:r w:rsidRPr="00F77DBB">
        <w:rPr>
          <w:rFonts w:ascii="Arial" w:hAnsi="Arial" w:cs="Arial"/>
          <w:sz w:val="24"/>
          <w:szCs w:val="24"/>
        </w:rPr>
        <w:t xml:space="preserve">priede. </w:t>
      </w:r>
    </w:p>
    <w:p w14:paraId="634252D8" w14:textId="69819A9C" w:rsidR="007340DF" w:rsidRPr="00F77DBB" w:rsidRDefault="00634051" w:rsidP="00E05575">
      <w:pPr>
        <w:pStyle w:val="Body2"/>
        <w:numPr>
          <w:ilvl w:val="1"/>
          <w:numId w:val="39"/>
        </w:numPr>
        <w:spacing w:after="0"/>
        <w:rPr>
          <w:rFonts w:ascii="Arial" w:hAnsi="Arial" w:cs="Arial"/>
          <w:color w:val="auto"/>
          <w:sz w:val="24"/>
          <w:szCs w:val="24"/>
          <w:lang w:val="lt-LT"/>
        </w:rPr>
      </w:pPr>
      <w:r w:rsidRPr="00F77DBB">
        <w:rPr>
          <w:rFonts w:ascii="Arial" w:hAnsi="Arial" w:cs="Arial"/>
          <w:color w:val="auto"/>
          <w:sz w:val="24"/>
          <w:szCs w:val="24"/>
          <w:lang w:val="lt-LT"/>
        </w:rPr>
        <w:t>Tais atvejais, kai tiekėjas naudojasi (naudosis) Subtiekėjo ar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007340DF" w:rsidRPr="00F77DBB">
        <w:rPr>
          <w:rFonts w:ascii="Arial" w:hAnsi="Arial" w:cs="Arial"/>
          <w:color w:val="auto"/>
          <w:sz w:val="24"/>
          <w:szCs w:val="24"/>
          <w:lang w:val="lt-LT"/>
        </w:rPr>
        <w:t>,</w:t>
      </w:r>
      <w:r w:rsidR="0088348E" w:rsidRPr="00F77DBB">
        <w:rPr>
          <w:rFonts w:ascii="Arial" w:hAnsi="Arial" w:cs="Arial"/>
          <w:color w:val="auto"/>
          <w:sz w:val="24"/>
          <w:szCs w:val="24"/>
          <w:lang w:val="lt-LT"/>
        </w:rPr>
        <w:t xml:space="preserve"> priemonėmis</w:t>
      </w:r>
      <w:r w:rsidR="001F55C4" w:rsidRPr="00F77DBB">
        <w:rPr>
          <w:rFonts w:ascii="Arial" w:hAnsi="Arial" w:cs="Arial"/>
          <w:color w:val="auto"/>
          <w:sz w:val="24"/>
          <w:szCs w:val="24"/>
          <w:lang w:val="lt-LT"/>
        </w:rPr>
        <w:t xml:space="preserve">, jų </w:t>
      </w:r>
      <w:r w:rsidR="007340DF" w:rsidRPr="00F77DBB">
        <w:rPr>
          <w:rFonts w:ascii="Arial" w:hAnsi="Arial" w:cs="Arial"/>
          <w:color w:val="auto"/>
          <w:sz w:val="24"/>
          <w:szCs w:val="24"/>
          <w:lang w:val="lt-LT"/>
        </w:rPr>
        <w:t>pašalinimo pagrindai netikrinami ir ji</w:t>
      </w:r>
      <w:r w:rsidR="0088348E" w:rsidRPr="00F77DBB">
        <w:rPr>
          <w:rFonts w:ascii="Arial" w:hAnsi="Arial" w:cs="Arial"/>
          <w:color w:val="auto"/>
          <w:sz w:val="24"/>
          <w:szCs w:val="24"/>
          <w:lang w:val="lt-LT"/>
        </w:rPr>
        <w:t>e</w:t>
      </w:r>
      <w:r w:rsidR="007340DF" w:rsidRPr="00F77DBB">
        <w:rPr>
          <w:rFonts w:ascii="Arial" w:hAnsi="Arial" w:cs="Arial"/>
          <w:color w:val="auto"/>
          <w:sz w:val="24"/>
          <w:szCs w:val="24"/>
          <w:lang w:val="lt-LT"/>
        </w:rPr>
        <w:t xml:space="preserve"> EBVPD pateikti neturi.</w:t>
      </w:r>
    </w:p>
    <w:p w14:paraId="58D3D58D" w14:textId="458D0826" w:rsidR="0088348E" w:rsidRPr="00F77DBB" w:rsidRDefault="0088348E" w:rsidP="00E05575">
      <w:pPr>
        <w:pStyle w:val="Body2"/>
        <w:numPr>
          <w:ilvl w:val="1"/>
          <w:numId w:val="39"/>
        </w:numPr>
        <w:spacing w:after="0"/>
        <w:rPr>
          <w:rFonts w:ascii="Arial" w:hAnsi="Arial" w:cs="Arial"/>
          <w:color w:val="auto"/>
          <w:sz w:val="24"/>
          <w:szCs w:val="24"/>
          <w:lang w:val="lt-LT"/>
        </w:rPr>
      </w:pPr>
      <w:r w:rsidRPr="00F77DBB">
        <w:rPr>
          <w:rFonts w:ascii="Arial" w:hAnsi="Arial" w:cs="Arial"/>
          <w:color w:val="auto"/>
          <w:sz w:val="24"/>
          <w:szCs w:val="24"/>
          <w:lang w:val="lt-LT"/>
        </w:rPr>
        <w:t>Specialistų, kurių pajėgumais ketinama remtis sutarties vykdymo metu, tačiau pasiūlymo pateikimo momentu jie dar nėra personalo dalimi, bet vykdant sutartį bus įdarbinti (kvazisubtiekėjai) pašalinimo pagrindai netikrinami ir jis EBVPD pateikti neturi.</w:t>
      </w:r>
    </w:p>
    <w:p w14:paraId="3B138D9F" w14:textId="77777777" w:rsidR="00EE5960" w:rsidRPr="00F77DBB" w:rsidRDefault="00EE5960" w:rsidP="00EE5960">
      <w:pPr>
        <w:pStyle w:val="Body2"/>
        <w:spacing w:after="0"/>
        <w:rPr>
          <w:rFonts w:ascii="Arial" w:hAnsi="Arial" w:cs="Arial"/>
          <w:sz w:val="24"/>
          <w:szCs w:val="24"/>
          <w:lang w:val="lt-LT"/>
        </w:rPr>
      </w:pPr>
    </w:p>
    <w:p w14:paraId="0408158B" w14:textId="46314966" w:rsidR="00B667E8" w:rsidRPr="00F77DBB" w:rsidRDefault="000F2934" w:rsidP="00E05575">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7" w:name="_Toc233372826"/>
      <w:r w:rsidRPr="00F77DBB">
        <w:rPr>
          <w:rFonts w:ascii="Arial" w:eastAsiaTheme="majorEastAsia" w:hAnsi="Arial" w:cs="Arial"/>
          <w:b/>
          <w:bCs/>
          <w:color w:val="8496B0" w:themeColor="text2" w:themeTint="99"/>
          <w:spacing w:val="4"/>
          <w:sz w:val="24"/>
          <w:szCs w:val="24"/>
        </w:rPr>
        <w:t xml:space="preserve">Tiekėjų kvalifikacijos reikalavimai </w:t>
      </w:r>
      <w:r w:rsidR="0072328D" w:rsidRPr="00F77DBB">
        <w:rPr>
          <w:rFonts w:ascii="Arial" w:eastAsiaTheme="majorEastAsia" w:hAnsi="Arial" w:cs="Arial"/>
          <w:b/>
          <w:bCs/>
          <w:color w:val="8496B0" w:themeColor="text2" w:themeTint="99"/>
          <w:spacing w:val="4"/>
          <w:sz w:val="24"/>
          <w:szCs w:val="24"/>
        </w:rPr>
        <w:t>ir k</w:t>
      </w:r>
      <w:r w:rsidR="00EE4C39" w:rsidRPr="00F77DBB">
        <w:rPr>
          <w:rFonts w:ascii="Arial" w:eastAsiaTheme="majorEastAsia" w:hAnsi="Arial" w:cs="Arial"/>
          <w:b/>
          <w:bCs/>
          <w:color w:val="8496B0" w:themeColor="text2" w:themeTint="99"/>
          <w:spacing w:val="4"/>
          <w:sz w:val="24"/>
          <w:szCs w:val="24"/>
        </w:rPr>
        <w:t>okybės vadybos ir (arba) aplinkos apsaugos vadybos sistemos standartai</w:t>
      </w:r>
      <w:bookmarkEnd w:id="7"/>
      <w:r w:rsidR="00EE4C39" w:rsidRPr="00F77DBB">
        <w:rPr>
          <w:rFonts w:ascii="Arial" w:eastAsiaTheme="majorEastAsia" w:hAnsi="Arial" w:cs="Arial"/>
          <w:b/>
          <w:bCs/>
          <w:color w:val="8496B0" w:themeColor="text2" w:themeTint="99"/>
          <w:spacing w:val="4"/>
          <w:sz w:val="24"/>
          <w:szCs w:val="24"/>
        </w:rPr>
        <w:t xml:space="preserve"> </w:t>
      </w:r>
    </w:p>
    <w:p w14:paraId="2ACBB9E9" w14:textId="425AACBD" w:rsidR="0072328D" w:rsidRPr="00F77DBB" w:rsidRDefault="0076027F" w:rsidP="0072328D">
      <w:pPr>
        <w:pStyle w:val="Body2"/>
        <w:numPr>
          <w:ilvl w:val="1"/>
          <w:numId w:val="39"/>
        </w:numPr>
        <w:spacing w:after="0"/>
        <w:rPr>
          <w:rFonts w:ascii="Arial" w:hAnsi="Arial" w:cs="Arial"/>
          <w:sz w:val="24"/>
          <w:szCs w:val="24"/>
          <w:lang w:val="lt-LT"/>
        </w:rPr>
      </w:pPr>
      <w:r w:rsidRPr="00F77DBB">
        <w:rPr>
          <w:rFonts w:ascii="Arial" w:hAnsi="Arial" w:cs="Arial"/>
          <w:sz w:val="24"/>
          <w:szCs w:val="24"/>
          <w:lang w:val="lt-LT"/>
        </w:rPr>
        <w:t>Tiekėjams nenustatomi kvalifikacijos reikalavimai</w:t>
      </w:r>
      <w:r w:rsidR="00A95A70" w:rsidRPr="00F77DBB">
        <w:rPr>
          <w:rFonts w:ascii="Arial" w:hAnsi="Arial" w:cs="Arial"/>
          <w:sz w:val="24"/>
          <w:szCs w:val="24"/>
          <w:lang w:val="lt-LT"/>
        </w:rPr>
        <w:t>.</w:t>
      </w:r>
    </w:p>
    <w:p w14:paraId="62F6FF33" w14:textId="74F7DA97" w:rsidR="0076027F" w:rsidRPr="00F77DBB" w:rsidRDefault="0072328D" w:rsidP="0072328D">
      <w:pPr>
        <w:pStyle w:val="Body2"/>
        <w:numPr>
          <w:ilvl w:val="1"/>
          <w:numId w:val="39"/>
        </w:numPr>
        <w:spacing w:after="0"/>
        <w:rPr>
          <w:rFonts w:ascii="Arial" w:hAnsi="Arial" w:cs="Arial"/>
          <w:color w:val="auto"/>
          <w:sz w:val="24"/>
          <w:szCs w:val="24"/>
          <w:lang w:val="lt-LT"/>
        </w:rPr>
      </w:pPr>
      <w:r w:rsidRPr="00F77DBB">
        <w:rPr>
          <w:rFonts w:ascii="Arial" w:hAnsi="Arial" w:cs="Arial"/>
          <w:sz w:val="24"/>
          <w:szCs w:val="24"/>
          <w:lang w:val="lt-LT"/>
        </w:rPr>
        <w:t xml:space="preserve">Tiekėjams nenustatomi </w:t>
      </w:r>
      <w:r w:rsidRPr="00F77DBB">
        <w:rPr>
          <w:rFonts w:ascii="Arial" w:hAnsi="Arial" w:cs="Arial"/>
          <w:color w:val="auto"/>
          <w:sz w:val="24"/>
          <w:szCs w:val="24"/>
          <w:lang w:val="lt-LT"/>
        </w:rPr>
        <w:t xml:space="preserve">reikalavimai </w:t>
      </w:r>
      <w:r w:rsidR="0076027F" w:rsidRPr="00F77DBB">
        <w:rPr>
          <w:rFonts w:ascii="Arial" w:hAnsi="Arial" w:cs="Arial"/>
          <w:color w:val="auto"/>
          <w:sz w:val="24"/>
          <w:szCs w:val="24"/>
          <w:lang w:val="lt-LT"/>
        </w:rPr>
        <w:t xml:space="preserve">dėl kokybės vadybos sistemos ir (arba) aplinkos apsaugos vadybos sistemos standartų. </w:t>
      </w:r>
    </w:p>
    <w:p w14:paraId="748D3175" w14:textId="62D44187" w:rsidR="00184F89" w:rsidRPr="00F77DBB" w:rsidRDefault="00184F89" w:rsidP="00184F89">
      <w:pPr>
        <w:pStyle w:val="Sraopastraipa"/>
        <w:numPr>
          <w:ilvl w:val="1"/>
          <w:numId w:val="39"/>
        </w:numPr>
        <w:tabs>
          <w:tab w:val="left" w:pos="284"/>
        </w:tabs>
        <w:spacing w:before="120" w:after="120" w:line="240" w:lineRule="auto"/>
        <w:ind w:hanging="426"/>
        <w:jc w:val="both"/>
        <w:rPr>
          <w:rFonts w:ascii="Arial" w:eastAsia="Arial Unicode MS" w:hAnsi="Arial" w:cs="Arial"/>
          <w:color w:val="000000"/>
          <w:sz w:val="24"/>
          <w:szCs w:val="24"/>
        </w:rPr>
      </w:pPr>
      <w:r w:rsidRPr="00F77DBB">
        <w:rPr>
          <w:rFonts w:ascii="Arial" w:eastAsia="Arial Unicode MS" w:hAnsi="Arial" w:cs="Arial"/>
          <w:color w:val="000000"/>
          <w:sz w:val="24"/>
          <w:szCs w:val="24"/>
        </w:rPr>
        <w:t>Visais atvejais, jeigu Tiekėjo kvalifikacija dėl teisės verstis atitinkama veikla nebuvo tikrinama arba tikrinama ne visa apimtimi, Tiekėjas perkančiajam subjektui įsipareigoja, kad pirkimo sutartį vykdys tik tokią teisę turintys asmenys.</w:t>
      </w:r>
    </w:p>
    <w:p w14:paraId="3DEF5BEA" w14:textId="67AF4E36" w:rsidR="002A20A6" w:rsidRPr="00F77DBB" w:rsidRDefault="002A20A6" w:rsidP="00AB0BB2">
      <w:pPr>
        <w:pStyle w:val="Sraopastraipa"/>
        <w:tabs>
          <w:tab w:val="left" w:pos="284"/>
        </w:tabs>
        <w:spacing w:before="120" w:after="120" w:line="240" w:lineRule="auto"/>
        <w:ind w:left="0"/>
        <w:jc w:val="both"/>
        <w:rPr>
          <w:rFonts w:ascii="Arial" w:eastAsia="Arial Unicode MS" w:hAnsi="Arial" w:cs="Arial"/>
          <w:color w:val="000000"/>
          <w:sz w:val="24"/>
          <w:szCs w:val="24"/>
        </w:rPr>
      </w:pPr>
    </w:p>
    <w:p w14:paraId="7CC1B929" w14:textId="3CDAFD3D" w:rsidR="00B667E8" w:rsidRPr="00F77DBB" w:rsidRDefault="001D248E" w:rsidP="00E05575">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8" w:name="_Toc233372827"/>
      <w:r w:rsidRPr="00F77DBB">
        <w:rPr>
          <w:rFonts w:ascii="Arial" w:eastAsiaTheme="majorEastAsia" w:hAnsi="Arial" w:cs="Arial"/>
          <w:b/>
          <w:bCs/>
          <w:color w:val="8496B0" w:themeColor="text2" w:themeTint="99"/>
          <w:spacing w:val="4"/>
          <w:sz w:val="24"/>
          <w:szCs w:val="24"/>
        </w:rPr>
        <w:t>Nacionalinio saugumo reikalavimai</w:t>
      </w:r>
      <w:bookmarkEnd w:id="8"/>
    </w:p>
    <w:p w14:paraId="55D939FA" w14:textId="48487828" w:rsidR="00B32BDD" w:rsidRDefault="00B32BDD" w:rsidP="00E05575">
      <w:pPr>
        <w:pStyle w:val="Sraopastraipa"/>
        <w:numPr>
          <w:ilvl w:val="1"/>
          <w:numId w:val="39"/>
        </w:numPr>
        <w:tabs>
          <w:tab w:val="left" w:pos="284"/>
        </w:tabs>
        <w:spacing w:before="60" w:after="60" w:line="240" w:lineRule="auto"/>
        <w:ind w:hanging="567"/>
        <w:jc w:val="both"/>
        <w:rPr>
          <w:rFonts w:ascii="Arial" w:hAnsi="Arial" w:cs="Arial"/>
          <w:sz w:val="24"/>
          <w:szCs w:val="24"/>
        </w:rPr>
      </w:pPr>
      <w:bookmarkStart w:id="9" w:name="_Hlk134691344"/>
      <w:r w:rsidRPr="00F77DBB">
        <w:rPr>
          <w:rFonts w:ascii="Arial" w:hAnsi="Arial" w:cs="Arial"/>
          <w:sz w:val="24"/>
          <w:szCs w:val="24"/>
        </w:rPr>
        <w:t xml:space="preserve">Pirkimo objektas </w:t>
      </w:r>
      <w:r w:rsidR="00A27C36">
        <w:rPr>
          <w:rFonts w:ascii="Arial" w:hAnsi="Arial" w:cs="Arial"/>
          <w:sz w:val="24"/>
          <w:szCs w:val="24"/>
        </w:rPr>
        <w:t>ne</w:t>
      </w:r>
      <w:r w:rsidRPr="00F77DBB">
        <w:rPr>
          <w:rFonts w:ascii="Arial" w:hAnsi="Arial" w:cs="Arial"/>
          <w:sz w:val="24"/>
          <w:szCs w:val="24"/>
        </w:rPr>
        <w:t xml:space="preserve">apima VPĮ </w:t>
      </w:r>
      <w:hyperlink r:id="rId8" w:tgtFrame="_parent" w:tooltip="Pirkimų politikos formavimas ir pirkimų valdyme dalyvaujančios institucijos (str. 92)" w:history="1">
        <w:r w:rsidRPr="00F77DBB">
          <w:rPr>
            <w:rFonts w:ascii="Arial" w:hAnsi="Arial" w:cs="Arial"/>
            <w:sz w:val="24"/>
            <w:szCs w:val="24"/>
          </w:rPr>
          <w:t>92</w:t>
        </w:r>
      </w:hyperlink>
      <w:r w:rsidRPr="00F77DBB">
        <w:rPr>
          <w:rFonts w:ascii="Arial" w:hAnsi="Arial" w:cs="Arial"/>
          <w:sz w:val="24"/>
          <w:szCs w:val="24"/>
        </w:rPr>
        <w:t xml:space="preserve"> straipsnio 13 dalyje numatytame sąraše nurodytų BVPŽ kodų prek</w:t>
      </w:r>
      <w:r w:rsidR="00A27C36">
        <w:rPr>
          <w:rFonts w:ascii="Arial" w:hAnsi="Arial" w:cs="Arial"/>
          <w:sz w:val="24"/>
          <w:szCs w:val="24"/>
        </w:rPr>
        <w:t>ių</w:t>
      </w:r>
      <w:r w:rsidRPr="00F77DBB">
        <w:rPr>
          <w:rFonts w:ascii="Arial" w:hAnsi="Arial" w:cs="Arial"/>
          <w:sz w:val="24"/>
          <w:szCs w:val="24"/>
        </w:rPr>
        <w:t>, paslaug</w:t>
      </w:r>
      <w:r w:rsidR="00F44535">
        <w:rPr>
          <w:rFonts w:ascii="Arial" w:hAnsi="Arial" w:cs="Arial"/>
          <w:sz w:val="24"/>
          <w:szCs w:val="24"/>
        </w:rPr>
        <w:t>ų</w:t>
      </w:r>
      <w:r w:rsidRPr="00F77DBB">
        <w:rPr>
          <w:rFonts w:ascii="Arial" w:hAnsi="Arial" w:cs="Arial"/>
          <w:sz w:val="24"/>
          <w:szCs w:val="24"/>
        </w:rPr>
        <w:t xml:space="preserve"> </w:t>
      </w:r>
      <w:r w:rsidR="00F44535">
        <w:rPr>
          <w:rFonts w:ascii="Arial" w:hAnsi="Arial" w:cs="Arial"/>
          <w:sz w:val="24"/>
          <w:szCs w:val="24"/>
        </w:rPr>
        <w:t>ar</w:t>
      </w:r>
      <w:r w:rsidRPr="00F77DBB">
        <w:rPr>
          <w:rFonts w:ascii="Arial" w:hAnsi="Arial" w:cs="Arial"/>
          <w:sz w:val="24"/>
          <w:szCs w:val="24"/>
        </w:rPr>
        <w:t xml:space="preserve"> darb</w:t>
      </w:r>
      <w:r w:rsidR="00F44535">
        <w:rPr>
          <w:rFonts w:ascii="Arial" w:hAnsi="Arial" w:cs="Arial"/>
          <w:sz w:val="24"/>
          <w:szCs w:val="24"/>
        </w:rPr>
        <w:t>ų</w:t>
      </w:r>
      <w:r w:rsidRPr="00F77DBB">
        <w:rPr>
          <w:rFonts w:ascii="Arial" w:hAnsi="Arial" w:cs="Arial"/>
          <w:sz w:val="24"/>
          <w:szCs w:val="24"/>
        </w:rPr>
        <w:t xml:space="preserve">. </w:t>
      </w:r>
      <w:bookmarkEnd w:id="9"/>
      <w:r w:rsidR="00111AC6">
        <w:rPr>
          <w:rFonts w:ascii="Arial" w:hAnsi="Arial" w:cs="Arial"/>
          <w:sz w:val="24"/>
          <w:szCs w:val="24"/>
        </w:rPr>
        <w:t>Nacionalinio saugumo reikalavimai nėra keliami</w:t>
      </w:r>
      <w:r w:rsidRPr="00F77DBB">
        <w:rPr>
          <w:rFonts w:ascii="Arial" w:hAnsi="Arial" w:cs="Arial"/>
          <w:sz w:val="24"/>
          <w:szCs w:val="24"/>
        </w:rPr>
        <w:t>.</w:t>
      </w:r>
    </w:p>
    <w:p w14:paraId="1A2D89F3" w14:textId="77777777" w:rsidR="0093703C" w:rsidRPr="00F77DBB" w:rsidRDefault="0093703C" w:rsidP="0093703C">
      <w:pPr>
        <w:pStyle w:val="Sraopastraipa"/>
        <w:tabs>
          <w:tab w:val="left" w:pos="284"/>
        </w:tabs>
        <w:spacing w:before="60" w:after="60" w:line="240" w:lineRule="auto"/>
        <w:ind w:left="0"/>
        <w:jc w:val="both"/>
        <w:rPr>
          <w:rFonts w:ascii="Arial" w:hAnsi="Arial" w:cs="Arial"/>
          <w:sz w:val="24"/>
          <w:szCs w:val="24"/>
        </w:rPr>
      </w:pPr>
    </w:p>
    <w:p w14:paraId="45C7371B" w14:textId="20903186" w:rsidR="00B667E8" w:rsidRPr="00F77DBB" w:rsidRDefault="001D248E" w:rsidP="00EB161C">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10" w:name="_Toc233372828"/>
      <w:r w:rsidRPr="00F77DBB">
        <w:rPr>
          <w:rFonts w:ascii="Arial" w:eastAsiaTheme="majorEastAsia" w:hAnsi="Arial" w:cs="Arial"/>
          <w:b/>
          <w:bCs/>
          <w:color w:val="8496B0" w:themeColor="text2" w:themeTint="99"/>
          <w:spacing w:val="4"/>
          <w:sz w:val="24"/>
          <w:szCs w:val="24"/>
        </w:rPr>
        <w:t>Žalieji reikalavimai</w:t>
      </w:r>
      <w:bookmarkEnd w:id="10"/>
    </w:p>
    <w:p w14:paraId="0E3C4234" w14:textId="3E28F880" w:rsidR="001D345A" w:rsidRPr="00F77DBB" w:rsidRDefault="00FC2111" w:rsidP="00EB161C">
      <w:pPr>
        <w:pStyle w:val="Sraopastraipa"/>
        <w:numPr>
          <w:ilvl w:val="1"/>
          <w:numId w:val="39"/>
        </w:numPr>
        <w:tabs>
          <w:tab w:val="left" w:pos="1134"/>
        </w:tabs>
        <w:spacing w:line="240" w:lineRule="auto"/>
        <w:jc w:val="both"/>
        <w:rPr>
          <w:rFonts w:ascii="Arial" w:hAnsi="Arial" w:cs="Arial"/>
          <w:sz w:val="24"/>
          <w:szCs w:val="24"/>
        </w:rPr>
      </w:pPr>
      <w:r w:rsidRPr="00F77DBB">
        <w:rPr>
          <w:rFonts w:ascii="Arial" w:hAnsi="Arial" w:cs="Arial"/>
          <w:sz w:val="24"/>
          <w:szCs w:val="24"/>
        </w:rPr>
        <w:t xml:space="preserve">Atliekamas žaliasis pirkimas. Pirkimas vykdomas vadovaujantis </w:t>
      </w:r>
      <w:hyperlink r:id="rId9" w:history="1">
        <w:r w:rsidRPr="00F77DBB">
          <w:rPr>
            <w:rStyle w:val="Hipersaitas"/>
            <w:rFonts w:ascii="Arial" w:hAnsi="Arial" w:cs="Arial"/>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F77DBB">
        <w:rPr>
          <w:rFonts w:ascii="Arial" w:hAnsi="Arial" w:cs="Arial"/>
          <w:sz w:val="24"/>
          <w:szCs w:val="24"/>
        </w:rPr>
        <w:t xml:space="preserve">“ </w:t>
      </w:r>
      <w:r w:rsidR="00D719C8" w:rsidRPr="00F77DBB">
        <w:rPr>
          <w:rFonts w:ascii="Arial" w:hAnsi="Arial" w:cs="Arial"/>
          <w:sz w:val="24"/>
          <w:szCs w:val="24"/>
          <w:shd w:val="clear" w:color="auto" w:fill="FFFFFF"/>
        </w:rPr>
        <w:t>reikalavimais</w:t>
      </w:r>
      <w:r w:rsidRPr="00F77DBB">
        <w:rPr>
          <w:rFonts w:ascii="Arial" w:hAnsi="Arial" w:cs="Arial"/>
          <w:sz w:val="24"/>
          <w:szCs w:val="24"/>
        </w:rPr>
        <w:t xml:space="preserve">. </w:t>
      </w:r>
    </w:p>
    <w:p w14:paraId="269A7FC4" w14:textId="496137B5" w:rsidR="00D719C8" w:rsidRPr="00656D22" w:rsidRDefault="00D719C8" w:rsidP="00EB161C">
      <w:pPr>
        <w:pStyle w:val="Sraopastraipa"/>
        <w:numPr>
          <w:ilvl w:val="1"/>
          <w:numId w:val="39"/>
        </w:numPr>
        <w:tabs>
          <w:tab w:val="left" w:pos="1134"/>
        </w:tabs>
        <w:spacing w:line="240" w:lineRule="auto"/>
        <w:jc w:val="both"/>
        <w:rPr>
          <w:rFonts w:ascii="Arial" w:hAnsi="Arial" w:cs="Arial"/>
          <w:sz w:val="24"/>
          <w:szCs w:val="24"/>
        </w:rPr>
      </w:pPr>
      <w:r w:rsidRPr="00656D22">
        <w:rPr>
          <w:rFonts w:ascii="Arial" w:hAnsi="Arial" w:cs="Arial"/>
          <w:sz w:val="24"/>
          <w:szCs w:val="24"/>
        </w:rPr>
        <w:t xml:space="preserve">Perkamos prekės </w:t>
      </w:r>
      <w:r w:rsidR="00455FB3" w:rsidRPr="00656D22">
        <w:rPr>
          <w:rFonts w:ascii="Arial" w:hAnsi="Arial" w:cs="Arial"/>
          <w:sz w:val="24"/>
          <w:szCs w:val="24"/>
        </w:rPr>
        <w:t>nėra</w:t>
      </w:r>
      <w:r w:rsidRPr="00656D22">
        <w:rPr>
          <w:rFonts w:ascii="Arial" w:hAnsi="Arial" w:cs="Arial"/>
          <w:sz w:val="24"/>
          <w:szCs w:val="24"/>
        </w:rPr>
        <w:t xml:space="preserve"> </w:t>
      </w:r>
      <w:r w:rsidRPr="00656D22">
        <w:rPr>
          <w:rFonts w:ascii="Arial" w:hAnsi="Arial" w:cs="Arial"/>
          <w:sz w:val="24"/>
          <w:szCs w:val="24"/>
          <w:shd w:val="clear" w:color="auto" w:fill="FFFFFF"/>
        </w:rPr>
        <w:t xml:space="preserve">produktų, kurių viešiesiems pirkimams taikytini minimalūs aplinkos apsaugos kriterijai, sąraše, nurodytame </w:t>
      </w:r>
      <w:r w:rsidRPr="00656D22">
        <w:rPr>
          <w:rFonts w:ascii="Arial" w:hAnsi="Arial" w:cs="Arial"/>
          <w:sz w:val="24"/>
          <w:szCs w:val="24"/>
        </w:rPr>
        <w:t>Aplinkos apsaugos kriterijų taikymo, vykdant žaliuosius pirkimus, tvarkos</w:t>
      </w:r>
      <w:r w:rsidRPr="00656D22">
        <w:rPr>
          <w:rFonts w:ascii="Arial" w:hAnsi="Arial" w:cs="Arial"/>
          <w:sz w:val="24"/>
          <w:szCs w:val="24"/>
          <w:shd w:val="clear" w:color="auto" w:fill="FFFFFF"/>
        </w:rPr>
        <w:t xml:space="preserve"> (toliau – Tvarkos) aprašo 1 priede. </w:t>
      </w:r>
    </w:p>
    <w:p w14:paraId="088CDCDF" w14:textId="05159EDD" w:rsidR="00476BC9" w:rsidRPr="00656D22" w:rsidRDefault="00476BC9" w:rsidP="00EB161C">
      <w:pPr>
        <w:pStyle w:val="Sraopastraipa"/>
        <w:numPr>
          <w:ilvl w:val="1"/>
          <w:numId w:val="39"/>
        </w:numPr>
        <w:tabs>
          <w:tab w:val="left" w:pos="1134"/>
        </w:tabs>
        <w:spacing w:line="240" w:lineRule="auto"/>
        <w:jc w:val="both"/>
        <w:rPr>
          <w:rFonts w:ascii="Arial" w:hAnsi="Arial" w:cs="Arial"/>
          <w:sz w:val="24"/>
          <w:szCs w:val="24"/>
        </w:rPr>
      </w:pPr>
      <w:r w:rsidRPr="00656D22">
        <w:rPr>
          <w:rFonts w:ascii="Arial" w:hAnsi="Arial" w:cs="Arial"/>
          <w:sz w:val="24"/>
          <w:szCs w:val="24"/>
          <w:shd w:val="clear" w:color="auto" w:fill="FFFFFF"/>
        </w:rPr>
        <w:lastRenderedPageBreak/>
        <w:t xml:space="preserve">Vadovaujantis </w:t>
      </w:r>
      <w:r w:rsidRPr="00656D22">
        <w:rPr>
          <w:rFonts w:ascii="Arial" w:hAnsi="Arial" w:cs="Arial"/>
          <w:color w:val="000000"/>
          <w:kern w:val="2"/>
          <w:sz w:val="24"/>
          <w:szCs w:val="24"/>
          <w:shd w:val="clear" w:color="auto" w:fill="FFFFFF"/>
        </w:rPr>
        <w:t>Tvarkos</w:t>
      </w:r>
      <w:r w:rsidRPr="00656D22">
        <w:rPr>
          <w:rFonts w:ascii="Arial" w:hAnsi="Arial" w:cs="Arial"/>
          <w:sz w:val="24"/>
          <w:szCs w:val="24"/>
          <w:shd w:val="clear" w:color="auto" w:fill="FFFFFF"/>
        </w:rPr>
        <w:t xml:space="preserve"> 4.4.1 punktu, </w:t>
      </w:r>
      <w:r w:rsidRPr="00656D22">
        <w:rPr>
          <w:rFonts w:ascii="Arial" w:hAnsi="Arial" w:cs="Arial"/>
          <w:sz w:val="24"/>
          <w:szCs w:val="24"/>
        </w:rPr>
        <w:t>perkamos santechnikos prekės laikomos aplinkosauginis ir aplinkai palankiais produktais, kurie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r w:rsidR="00415058" w:rsidRPr="00656D22">
        <w:rPr>
          <w:rFonts w:ascii="Arial" w:hAnsi="Arial" w:cs="Arial"/>
          <w:sz w:val="24"/>
          <w:szCs w:val="24"/>
        </w:rPr>
        <w:t>.</w:t>
      </w:r>
    </w:p>
    <w:p w14:paraId="19865CF5" w14:textId="0A1AE557" w:rsidR="00476BC9" w:rsidRPr="00656D22" w:rsidRDefault="00415058" w:rsidP="004328B5">
      <w:pPr>
        <w:pStyle w:val="Sraopastraipa"/>
        <w:numPr>
          <w:ilvl w:val="1"/>
          <w:numId w:val="39"/>
        </w:numPr>
        <w:tabs>
          <w:tab w:val="left" w:pos="1134"/>
        </w:tabs>
        <w:spacing w:line="240" w:lineRule="auto"/>
        <w:jc w:val="both"/>
        <w:rPr>
          <w:rFonts w:ascii="Arial" w:hAnsi="Arial" w:cs="Arial"/>
          <w:color w:val="000000"/>
          <w:kern w:val="2"/>
          <w:sz w:val="24"/>
          <w:szCs w:val="24"/>
          <w:shd w:val="clear" w:color="auto" w:fill="FFFFFF"/>
        </w:rPr>
      </w:pPr>
      <w:r w:rsidRPr="00656D22">
        <w:rPr>
          <w:rFonts w:ascii="Arial" w:hAnsi="Arial" w:cs="Arial"/>
          <w:color w:val="000000"/>
          <w:kern w:val="2"/>
          <w:sz w:val="24"/>
          <w:szCs w:val="24"/>
          <w:shd w:val="clear" w:color="auto" w:fill="FFFFFF"/>
        </w:rPr>
        <w:t>Atsižvelgiant į tai, kad santechnikos prekės tiekiamos ir perduodamos antrinėse pakuotėse, jos turi atitikti pakuotėms nustatytus minimalius aplinkos apsaugos kriterijus (2 priedo II skyrius „Pakuotės“). P</w:t>
      </w:r>
      <w:r w:rsidRPr="00656D22">
        <w:rPr>
          <w:rFonts w:ascii="Arial" w:hAnsi="Arial" w:cs="Arial"/>
          <w:color w:val="000000"/>
          <w:kern w:val="2"/>
          <w:sz w:val="24"/>
          <w:szCs w:val="24"/>
          <w:shd w:val="clear" w:color="auto" w:fill="FFFFFF"/>
        </w:rPr>
        <w:t>erkančiojo subjekto</w:t>
      </w:r>
      <w:r w:rsidRPr="00656D22">
        <w:rPr>
          <w:rFonts w:ascii="Arial" w:hAnsi="Arial" w:cs="Arial"/>
          <w:color w:val="000000"/>
          <w:kern w:val="2"/>
          <w:sz w:val="24"/>
          <w:szCs w:val="24"/>
          <w:shd w:val="clear" w:color="auto" w:fill="FFFFFF"/>
        </w:rPr>
        <w:t xml:space="preserve"> prašymu Tiekėjas turi pateikti rašytinį patvirtinimą, kad siūlomų Prekių pakuotės laikomos perdirbamosiomis pakuotėmis pagal Lietuvos Respublikos mokesčio už aplinkos teršimą įstatymo nuostatas.</w:t>
      </w:r>
    </w:p>
    <w:p w14:paraId="2FB5BAD7" w14:textId="594BE2C1" w:rsidR="00580991" w:rsidRPr="00656D22" w:rsidRDefault="00476BC9" w:rsidP="00476BC9">
      <w:pPr>
        <w:pStyle w:val="Sraopastraipa"/>
        <w:numPr>
          <w:ilvl w:val="1"/>
          <w:numId w:val="39"/>
        </w:numPr>
        <w:tabs>
          <w:tab w:val="left" w:pos="1134"/>
        </w:tabs>
        <w:spacing w:line="240" w:lineRule="auto"/>
        <w:jc w:val="both"/>
        <w:rPr>
          <w:rFonts w:ascii="Arial" w:hAnsi="Arial" w:cs="Arial"/>
          <w:sz w:val="24"/>
          <w:szCs w:val="24"/>
        </w:rPr>
      </w:pPr>
      <w:r w:rsidRPr="00656D22">
        <w:rPr>
          <w:rFonts w:ascii="Arial" w:hAnsi="Arial" w:cs="Arial"/>
          <w:color w:val="000000"/>
          <w:kern w:val="2"/>
          <w:sz w:val="24"/>
          <w:szCs w:val="24"/>
          <w:shd w:val="clear" w:color="auto" w:fill="FFFFFF"/>
        </w:rPr>
        <w:t xml:space="preserve">Perkamos Prekės atitinka </w:t>
      </w:r>
      <w:r w:rsidR="00CE7EDC">
        <w:rPr>
          <w:rFonts w:ascii="Arial" w:hAnsi="Arial" w:cs="Arial"/>
          <w:color w:val="000000"/>
          <w:kern w:val="2"/>
          <w:sz w:val="24"/>
          <w:szCs w:val="24"/>
          <w:shd w:val="clear" w:color="auto" w:fill="FFFFFF"/>
        </w:rPr>
        <w:t>Tvarkos</w:t>
      </w:r>
      <w:r w:rsidRPr="00656D22">
        <w:rPr>
          <w:rFonts w:ascii="Arial" w:hAnsi="Arial" w:cs="Arial"/>
          <w:color w:val="000000"/>
          <w:kern w:val="2"/>
          <w:sz w:val="24"/>
          <w:szCs w:val="24"/>
          <w:shd w:val="clear" w:color="auto" w:fill="FFFFFF"/>
        </w:rPr>
        <w:t xml:space="preserve"> 4.2 punkte joms nustatytus I tipo ekologinio ženklo reikalavimus pagal standartą LST EN ISO 14024 „Aplinkosauginiai ženklai ir aplinkosauginės deklaracijos. I tipo aplinkosauginis ženklinimas. Principai ir procedūros“ ir yra paženklintos I tipo ekologiniu ženklu arba kitu tiekėjo pateiktu lygiaverčiu įrodymu (jei taikoma).</w:t>
      </w:r>
    </w:p>
    <w:p w14:paraId="26A719EF" w14:textId="485FC8C2" w:rsidR="0025692A" w:rsidRPr="00656D22" w:rsidRDefault="00D719C8" w:rsidP="00AC39BE">
      <w:pPr>
        <w:pStyle w:val="Sraopastraipa"/>
        <w:numPr>
          <w:ilvl w:val="1"/>
          <w:numId w:val="39"/>
        </w:numPr>
        <w:tabs>
          <w:tab w:val="left" w:pos="1134"/>
        </w:tabs>
        <w:spacing w:line="240" w:lineRule="auto"/>
        <w:jc w:val="both"/>
        <w:rPr>
          <w:rFonts w:ascii="Arial" w:hAnsi="Arial" w:cs="Arial"/>
          <w:sz w:val="24"/>
          <w:szCs w:val="24"/>
        </w:rPr>
      </w:pPr>
      <w:r w:rsidRPr="00656D22">
        <w:rPr>
          <w:rFonts w:ascii="Arial" w:hAnsi="Arial" w:cs="Arial"/>
          <w:sz w:val="24"/>
          <w:szCs w:val="24"/>
        </w:rPr>
        <w:t>Aplinkos apaugos kriterij</w:t>
      </w:r>
      <w:r w:rsidR="003D0023" w:rsidRPr="00656D22">
        <w:rPr>
          <w:rFonts w:ascii="Arial" w:hAnsi="Arial" w:cs="Arial"/>
          <w:sz w:val="24"/>
          <w:szCs w:val="24"/>
        </w:rPr>
        <w:t>ai</w:t>
      </w:r>
      <w:r w:rsidRPr="00656D22">
        <w:rPr>
          <w:rFonts w:ascii="Arial" w:hAnsi="Arial" w:cs="Arial"/>
          <w:sz w:val="24"/>
          <w:szCs w:val="24"/>
        </w:rPr>
        <w:t xml:space="preserve"> nustatyt</w:t>
      </w:r>
      <w:r w:rsidR="003D0023" w:rsidRPr="00656D22">
        <w:rPr>
          <w:rFonts w:ascii="Arial" w:hAnsi="Arial" w:cs="Arial"/>
          <w:sz w:val="24"/>
          <w:szCs w:val="24"/>
        </w:rPr>
        <w:t>i</w:t>
      </w:r>
      <w:r w:rsidRPr="00656D22">
        <w:rPr>
          <w:rFonts w:ascii="Arial" w:hAnsi="Arial" w:cs="Arial"/>
          <w:sz w:val="24"/>
          <w:szCs w:val="24"/>
        </w:rPr>
        <w:t xml:space="preserve"> Techninė</w:t>
      </w:r>
      <w:r w:rsidR="004833A4" w:rsidRPr="00656D22">
        <w:rPr>
          <w:rFonts w:ascii="Arial" w:hAnsi="Arial" w:cs="Arial"/>
          <w:sz w:val="24"/>
          <w:szCs w:val="24"/>
        </w:rPr>
        <w:t>je</w:t>
      </w:r>
      <w:r w:rsidRPr="00656D22">
        <w:rPr>
          <w:rFonts w:ascii="Arial" w:hAnsi="Arial" w:cs="Arial"/>
          <w:sz w:val="24"/>
          <w:szCs w:val="24"/>
        </w:rPr>
        <w:t xml:space="preserve"> specifikacijo</w:t>
      </w:r>
      <w:r w:rsidR="004833A4" w:rsidRPr="00656D22">
        <w:rPr>
          <w:rFonts w:ascii="Arial" w:hAnsi="Arial" w:cs="Arial"/>
          <w:sz w:val="24"/>
          <w:szCs w:val="24"/>
        </w:rPr>
        <w:t xml:space="preserve">je ir </w:t>
      </w:r>
      <w:r w:rsidR="006B0590" w:rsidRPr="00656D22">
        <w:rPr>
          <w:rFonts w:ascii="Arial" w:hAnsi="Arial" w:cs="Arial"/>
          <w:sz w:val="24"/>
          <w:szCs w:val="24"/>
        </w:rPr>
        <w:t>Sutarties SD</w:t>
      </w:r>
      <w:r w:rsidR="005C35FB" w:rsidRPr="00656D22">
        <w:rPr>
          <w:rFonts w:ascii="Arial" w:hAnsi="Arial" w:cs="Arial"/>
          <w:sz w:val="24"/>
          <w:szCs w:val="24"/>
        </w:rPr>
        <w:t xml:space="preserve"> </w:t>
      </w:r>
      <w:r w:rsidR="0040344F" w:rsidRPr="00656D22">
        <w:rPr>
          <w:rFonts w:ascii="Arial" w:hAnsi="Arial" w:cs="Arial"/>
          <w:sz w:val="24"/>
          <w:szCs w:val="24"/>
        </w:rPr>
        <w:t>13.</w:t>
      </w:r>
      <w:r w:rsidR="003F2D8F" w:rsidRPr="00656D22">
        <w:rPr>
          <w:rFonts w:ascii="Arial" w:hAnsi="Arial" w:cs="Arial"/>
          <w:sz w:val="24"/>
          <w:szCs w:val="24"/>
        </w:rPr>
        <w:t>1</w:t>
      </w:r>
      <w:r w:rsidRPr="00656D22">
        <w:rPr>
          <w:rFonts w:ascii="Arial" w:hAnsi="Arial" w:cs="Arial"/>
          <w:sz w:val="24"/>
          <w:szCs w:val="24"/>
        </w:rPr>
        <w:t xml:space="preserve"> punkte</w:t>
      </w:r>
      <w:r w:rsidR="00D20BBF" w:rsidRPr="00656D22">
        <w:rPr>
          <w:rFonts w:ascii="Arial" w:eastAsia="Calibri" w:hAnsi="Arial" w:cs="Arial"/>
          <w:sz w:val="24"/>
          <w:szCs w:val="24"/>
        </w:rPr>
        <w:t>.</w:t>
      </w:r>
    </w:p>
    <w:p w14:paraId="24726AB1" w14:textId="77777777" w:rsidR="00CD040C" w:rsidRPr="00F77DBB" w:rsidRDefault="00CD040C" w:rsidP="00CD040C">
      <w:pPr>
        <w:pStyle w:val="Sraopastraipa"/>
        <w:tabs>
          <w:tab w:val="left" w:pos="1134"/>
        </w:tabs>
        <w:spacing w:line="240" w:lineRule="auto"/>
        <w:ind w:left="0"/>
        <w:jc w:val="both"/>
        <w:rPr>
          <w:rFonts w:ascii="Arial" w:hAnsi="Arial" w:cs="Arial"/>
          <w:sz w:val="24"/>
          <w:szCs w:val="24"/>
        </w:rPr>
      </w:pPr>
    </w:p>
    <w:p w14:paraId="0F35DD10" w14:textId="5FE62AC5" w:rsidR="004368D7" w:rsidRPr="00F77DBB" w:rsidRDefault="004368D7" w:rsidP="00EB161C">
      <w:pPr>
        <w:pStyle w:val="Sraopastraipa"/>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1" w:name="_Toc233372829"/>
      <w:r w:rsidRPr="00F77DBB">
        <w:rPr>
          <w:rFonts w:ascii="Arial" w:eastAsiaTheme="majorEastAsia" w:hAnsi="Arial" w:cs="Arial"/>
          <w:b/>
          <w:bCs/>
          <w:color w:val="8496B0" w:themeColor="text2" w:themeTint="99"/>
          <w:spacing w:val="4"/>
          <w:sz w:val="24"/>
          <w:szCs w:val="24"/>
        </w:rPr>
        <w:t>Specialieji reikalavimai pasiūlymų rengimui ir pateikimui</w:t>
      </w:r>
      <w:bookmarkEnd w:id="11"/>
    </w:p>
    <w:p w14:paraId="2240B2EC" w14:textId="77777777" w:rsidR="00267B64" w:rsidRPr="00F77DBB" w:rsidRDefault="00267B64" w:rsidP="00267B64">
      <w:pPr>
        <w:pStyle w:val="Sraopastraipa"/>
        <w:spacing w:after="0" w:line="20" w:lineRule="atLeast"/>
        <w:ind w:left="0"/>
        <w:jc w:val="both"/>
        <w:rPr>
          <w:rFonts w:ascii="Arial" w:hAnsi="Arial" w:cs="Arial"/>
          <w:color w:val="7030A0"/>
          <w:sz w:val="24"/>
          <w:szCs w:val="24"/>
        </w:rPr>
      </w:pPr>
    </w:p>
    <w:p w14:paraId="7A671D0A" w14:textId="46F7E456" w:rsidR="004368D7" w:rsidRPr="00F77DBB" w:rsidRDefault="004368D7" w:rsidP="00EB161C">
      <w:pPr>
        <w:pStyle w:val="Sraopastraipa"/>
        <w:numPr>
          <w:ilvl w:val="1"/>
          <w:numId w:val="39"/>
        </w:numPr>
        <w:spacing w:after="0" w:line="20" w:lineRule="atLeast"/>
        <w:jc w:val="both"/>
        <w:rPr>
          <w:rFonts w:ascii="Arial" w:hAnsi="Arial" w:cs="Arial"/>
          <w:i/>
          <w:iCs/>
          <w:color w:val="7030A0"/>
          <w:sz w:val="24"/>
          <w:szCs w:val="24"/>
        </w:rPr>
      </w:pPr>
      <w:r w:rsidRPr="00F77DBB">
        <w:rPr>
          <w:rFonts w:ascii="Arial" w:hAnsi="Arial" w:cs="Arial"/>
          <w:sz w:val="24"/>
          <w:szCs w:val="24"/>
        </w:rPr>
        <w:t>Tiekėjo pasiūlymą sudaro CVP IS pateikiamų ir žemiau nurodytų dokumentų visuma</w:t>
      </w:r>
      <w:r w:rsidR="009D58FD" w:rsidRPr="00F77DBB">
        <w:rPr>
          <w:rFonts w:ascii="Arial" w:hAnsi="Arial" w:cs="Arial"/>
          <w:sz w:val="24"/>
          <w:szCs w:val="24"/>
        </w:rPr>
        <w:t xml:space="preserve">. </w:t>
      </w:r>
      <w:r w:rsidR="009D58FD" w:rsidRPr="00F77DBB">
        <w:rPr>
          <w:rFonts w:ascii="Arial" w:hAnsi="Arial" w:cs="Arial"/>
          <w:b/>
          <w:bCs/>
          <w:sz w:val="24"/>
          <w:szCs w:val="24"/>
        </w:rPr>
        <w:t>Iki pasiūlymų pateikimo termino pabaigos turi būti pateikti šie dokumentai</w:t>
      </w:r>
      <w:r w:rsidRPr="00F77DBB">
        <w:rPr>
          <w:rFonts w:ascii="Arial" w:hAnsi="Arial" w:cs="Arial"/>
          <w:sz w:val="24"/>
          <w:szCs w:val="24"/>
        </w:rPr>
        <w:t>:</w:t>
      </w:r>
    </w:p>
    <w:p w14:paraId="65464561" w14:textId="0C40CE87" w:rsidR="004368D7" w:rsidRPr="00C7237B" w:rsidRDefault="004368D7" w:rsidP="00EB161C">
      <w:pPr>
        <w:pStyle w:val="Sraopastraipa"/>
        <w:numPr>
          <w:ilvl w:val="2"/>
          <w:numId w:val="39"/>
        </w:numPr>
        <w:spacing w:after="0" w:line="240" w:lineRule="auto"/>
        <w:ind w:firstLine="709"/>
        <w:jc w:val="both"/>
        <w:rPr>
          <w:rFonts w:ascii="Arial" w:hAnsi="Arial" w:cs="Arial"/>
          <w:sz w:val="24"/>
          <w:szCs w:val="24"/>
          <w:u w:val="single"/>
        </w:rPr>
      </w:pPr>
      <w:r w:rsidRPr="00F77DBB">
        <w:rPr>
          <w:rFonts w:ascii="Arial" w:hAnsi="Arial" w:cs="Arial"/>
          <w:sz w:val="24"/>
          <w:szCs w:val="24"/>
        </w:rPr>
        <w:t xml:space="preserve">tiekėjo pasirašytas pasiūlymas, parengtas pagal specialiųjų pirkimo sąlygų </w:t>
      </w:r>
      <w:r w:rsidR="002B1DD6" w:rsidRPr="00F77DBB">
        <w:rPr>
          <w:rFonts w:ascii="Arial" w:hAnsi="Arial" w:cs="Arial"/>
          <w:sz w:val="24"/>
          <w:szCs w:val="24"/>
          <w:shd w:val="clear" w:color="auto" w:fill="FFFFFF"/>
        </w:rPr>
        <w:t>5</w:t>
      </w:r>
      <w:r w:rsidRPr="00F77DBB">
        <w:rPr>
          <w:rFonts w:ascii="Arial" w:hAnsi="Arial" w:cs="Arial"/>
          <w:sz w:val="24"/>
          <w:szCs w:val="24"/>
          <w:shd w:val="clear" w:color="auto" w:fill="FFFFFF"/>
        </w:rPr>
        <w:t xml:space="preserve"> </w:t>
      </w:r>
      <w:r w:rsidRPr="00F77DBB">
        <w:rPr>
          <w:rFonts w:ascii="Arial" w:hAnsi="Arial" w:cs="Arial"/>
          <w:sz w:val="24"/>
          <w:szCs w:val="24"/>
        </w:rPr>
        <w:t xml:space="preserve">priede pateiktą </w:t>
      </w:r>
      <w:r w:rsidR="00637BA4">
        <w:rPr>
          <w:rFonts w:ascii="Arial" w:hAnsi="Arial" w:cs="Arial"/>
          <w:sz w:val="24"/>
          <w:szCs w:val="24"/>
        </w:rPr>
        <w:t>P</w:t>
      </w:r>
      <w:r w:rsidRPr="00F77DBB">
        <w:rPr>
          <w:rFonts w:ascii="Arial" w:hAnsi="Arial" w:cs="Arial"/>
          <w:sz w:val="24"/>
          <w:szCs w:val="24"/>
        </w:rPr>
        <w:t xml:space="preserve">asiūlymo </w:t>
      </w:r>
      <w:r w:rsidRPr="00C7237B">
        <w:rPr>
          <w:rFonts w:ascii="Arial" w:hAnsi="Arial" w:cs="Arial"/>
          <w:sz w:val="24"/>
          <w:szCs w:val="24"/>
        </w:rPr>
        <w:t>formą</w:t>
      </w:r>
      <w:r w:rsidR="006572F5" w:rsidRPr="00C7237B">
        <w:rPr>
          <w:rFonts w:ascii="Arial" w:hAnsi="Arial" w:cs="Arial"/>
          <w:sz w:val="24"/>
          <w:szCs w:val="24"/>
        </w:rPr>
        <w:t xml:space="preserve"> bei </w:t>
      </w:r>
      <w:r w:rsidR="006572F5" w:rsidRPr="00C7237B">
        <w:rPr>
          <w:rFonts w:ascii="Arial" w:hAnsi="Arial" w:cs="Arial"/>
          <w:iCs/>
          <w:sz w:val="24"/>
          <w:szCs w:val="24"/>
        </w:rPr>
        <w:t>šio</w:t>
      </w:r>
      <w:r w:rsidR="00D938FE">
        <w:rPr>
          <w:rFonts w:ascii="Arial" w:hAnsi="Arial" w:cs="Arial"/>
          <w:iCs/>
          <w:sz w:val="24"/>
          <w:szCs w:val="24"/>
        </w:rPr>
        <w:t>s</w:t>
      </w:r>
      <w:r w:rsidR="006572F5" w:rsidRPr="00C7237B">
        <w:rPr>
          <w:rFonts w:ascii="Arial" w:hAnsi="Arial" w:cs="Arial"/>
          <w:iCs/>
          <w:sz w:val="24"/>
          <w:szCs w:val="24"/>
        </w:rPr>
        <w:t xml:space="preserve"> </w:t>
      </w:r>
      <w:r w:rsidR="00D938FE">
        <w:rPr>
          <w:rFonts w:ascii="Arial" w:hAnsi="Arial" w:cs="Arial"/>
          <w:iCs/>
          <w:sz w:val="24"/>
          <w:szCs w:val="24"/>
        </w:rPr>
        <w:t>P</w:t>
      </w:r>
      <w:r w:rsidR="006572F5" w:rsidRPr="00C7237B">
        <w:rPr>
          <w:rFonts w:ascii="Arial" w:hAnsi="Arial" w:cs="Arial"/>
          <w:iCs/>
          <w:sz w:val="24"/>
          <w:szCs w:val="24"/>
        </w:rPr>
        <w:t>asiūlymo</w:t>
      </w:r>
      <w:r w:rsidR="00D938FE">
        <w:rPr>
          <w:rFonts w:ascii="Arial" w:hAnsi="Arial" w:cs="Arial"/>
          <w:iCs/>
          <w:sz w:val="24"/>
          <w:szCs w:val="24"/>
        </w:rPr>
        <w:t xml:space="preserve"> formos</w:t>
      </w:r>
      <w:r w:rsidR="006572F5" w:rsidRPr="00C7237B">
        <w:rPr>
          <w:rFonts w:ascii="Arial" w:hAnsi="Arial" w:cs="Arial"/>
          <w:iCs/>
          <w:sz w:val="24"/>
          <w:szCs w:val="24"/>
        </w:rPr>
        <w:t xml:space="preserve"> priedą „Prekių įkainiai“ (dokumentas </w:t>
      </w:r>
      <w:r w:rsidR="006572F5" w:rsidRPr="00C7237B">
        <w:rPr>
          <w:rFonts w:ascii="Arial" w:hAnsi="Arial" w:cs="Arial"/>
          <w:i/>
          <w:sz w:val="24"/>
          <w:szCs w:val="24"/>
        </w:rPr>
        <w:t>excel</w:t>
      </w:r>
      <w:r w:rsidR="006572F5" w:rsidRPr="00C7237B">
        <w:rPr>
          <w:rFonts w:ascii="Arial" w:hAnsi="Arial" w:cs="Arial"/>
          <w:iCs/>
          <w:sz w:val="24"/>
          <w:szCs w:val="24"/>
        </w:rPr>
        <w:t xml:space="preserve"> formatu)</w:t>
      </w:r>
      <w:r w:rsidR="006572F5" w:rsidRPr="00C7237B">
        <w:rPr>
          <w:rFonts w:ascii="Arial" w:hAnsi="Arial" w:cs="Arial"/>
          <w:sz w:val="24"/>
          <w:szCs w:val="24"/>
        </w:rPr>
        <w:t>.</w:t>
      </w:r>
    </w:p>
    <w:p w14:paraId="53E07C3E" w14:textId="10C5D91A" w:rsidR="004368D7" w:rsidRPr="00F77DBB" w:rsidRDefault="00B16324" w:rsidP="00EB161C">
      <w:pPr>
        <w:pStyle w:val="Sraopastraipa"/>
        <w:numPr>
          <w:ilvl w:val="2"/>
          <w:numId w:val="39"/>
        </w:numPr>
        <w:spacing w:after="0" w:line="240" w:lineRule="auto"/>
        <w:ind w:firstLine="709"/>
        <w:jc w:val="both"/>
        <w:rPr>
          <w:rFonts w:ascii="Arial" w:hAnsi="Arial" w:cs="Arial"/>
          <w:sz w:val="24"/>
          <w:szCs w:val="24"/>
          <w:u w:val="single"/>
        </w:rPr>
      </w:pPr>
      <w:r w:rsidRPr="00F77DBB">
        <w:rPr>
          <w:rFonts w:ascii="Arial" w:hAnsi="Arial" w:cs="Arial"/>
          <w:sz w:val="24"/>
          <w:szCs w:val="24"/>
        </w:rPr>
        <w:t>U</w:t>
      </w:r>
      <w:r w:rsidR="004368D7" w:rsidRPr="00F77DBB">
        <w:rPr>
          <w:rFonts w:ascii="Arial" w:hAnsi="Arial" w:cs="Arial"/>
          <w:sz w:val="24"/>
          <w:szCs w:val="24"/>
        </w:rPr>
        <w:t>žpildytas</w:t>
      </w:r>
      <w:r w:rsidRPr="00F77DBB">
        <w:rPr>
          <w:rFonts w:ascii="Arial" w:hAnsi="Arial" w:cs="Arial"/>
          <w:sz w:val="24"/>
          <w:szCs w:val="24"/>
        </w:rPr>
        <w:t>/-ti</w:t>
      </w:r>
      <w:r w:rsidR="004368D7" w:rsidRPr="00F77DBB">
        <w:rPr>
          <w:rFonts w:ascii="Arial" w:hAnsi="Arial" w:cs="Arial"/>
          <w:sz w:val="24"/>
          <w:szCs w:val="24"/>
        </w:rPr>
        <w:t xml:space="preserve"> EBVPD (specialiųjų pirkimo sąlygų </w:t>
      </w:r>
      <w:r w:rsidR="00EF333E" w:rsidRPr="00F77DBB">
        <w:rPr>
          <w:rFonts w:ascii="Arial" w:hAnsi="Arial" w:cs="Arial"/>
          <w:sz w:val="24"/>
          <w:szCs w:val="24"/>
        </w:rPr>
        <w:t>4</w:t>
      </w:r>
      <w:r w:rsidR="004368D7" w:rsidRPr="00F77DBB">
        <w:rPr>
          <w:rFonts w:ascii="Arial" w:hAnsi="Arial" w:cs="Arial"/>
          <w:color w:val="00B050"/>
          <w:sz w:val="24"/>
          <w:szCs w:val="24"/>
        </w:rPr>
        <w:t xml:space="preserve"> </w:t>
      </w:r>
      <w:r w:rsidR="004368D7" w:rsidRPr="00F77DBB">
        <w:rPr>
          <w:rFonts w:ascii="Arial" w:hAnsi="Arial" w:cs="Arial"/>
          <w:sz w:val="24"/>
          <w:szCs w:val="24"/>
        </w:rPr>
        <w:t>priedas)</w:t>
      </w:r>
      <w:r w:rsidRPr="00F77DBB">
        <w:rPr>
          <w:rFonts w:ascii="Arial" w:hAnsi="Arial" w:cs="Arial"/>
          <w:sz w:val="24"/>
          <w:szCs w:val="24"/>
        </w:rPr>
        <w:t xml:space="preserve"> dėl kiekvieno ūkio subjekto (tiekėjas, jungtinės veiklos partneriai [jeigu pasiūlymą teikia ūkio subjektų grupė] ir/ar kiti ūkio subjektai [jeigu jų pajėgumais remiamasi])</w:t>
      </w:r>
      <w:r w:rsidR="004368D7" w:rsidRPr="00F77DBB">
        <w:rPr>
          <w:rFonts w:ascii="Arial" w:hAnsi="Arial" w:cs="Arial"/>
          <w:sz w:val="24"/>
          <w:szCs w:val="24"/>
        </w:rPr>
        <w:t>. Pasirašydamas pasiūlymą, tiekėjas patvirtina ir EBVPD tikrumą;</w:t>
      </w:r>
    </w:p>
    <w:p w14:paraId="660B46D7" w14:textId="77777777" w:rsidR="004368D7" w:rsidRPr="00F77DBB" w:rsidRDefault="004368D7" w:rsidP="00EB161C">
      <w:pPr>
        <w:pStyle w:val="Sraopastraipa"/>
        <w:numPr>
          <w:ilvl w:val="2"/>
          <w:numId w:val="39"/>
        </w:numPr>
        <w:spacing w:after="0" w:line="240" w:lineRule="auto"/>
        <w:ind w:firstLine="709"/>
        <w:jc w:val="both"/>
        <w:rPr>
          <w:rFonts w:ascii="Arial" w:hAnsi="Arial" w:cs="Arial"/>
          <w:sz w:val="24"/>
          <w:szCs w:val="24"/>
          <w:u w:val="single"/>
        </w:rPr>
      </w:pPr>
      <w:r w:rsidRPr="00F77DBB">
        <w:rPr>
          <w:rFonts w:ascii="Arial" w:hAnsi="Arial" w:cs="Arial"/>
          <w:sz w:val="24"/>
          <w:szCs w:val="24"/>
        </w:rPr>
        <w:t>jungtinės veiklos sutarties kopija (jeigu pirkime dalyvauja ūkio subjektų grupė jungtinės veiklos sutarties pagrindu);</w:t>
      </w:r>
    </w:p>
    <w:p w14:paraId="59A98AA8" w14:textId="37FE3D13" w:rsidR="004368D7" w:rsidRPr="00F77DBB" w:rsidRDefault="004368D7" w:rsidP="00EB161C">
      <w:pPr>
        <w:pStyle w:val="Sraopastraipa"/>
        <w:numPr>
          <w:ilvl w:val="2"/>
          <w:numId w:val="39"/>
        </w:numPr>
        <w:spacing w:after="0" w:line="240" w:lineRule="auto"/>
        <w:ind w:firstLine="709"/>
        <w:jc w:val="both"/>
        <w:rPr>
          <w:rFonts w:ascii="Arial" w:hAnsi="Arial" w:cs="Arial"/>
          <w:sz w:val="24"/>
          <w:szCs w:val="24"/>
          <w:u w:val="single"/>
        </w:rPr>
      </w:pPr>
      <w:r w:rsidRPr="00F77DBB">
        <w:rPr>
          <w:rFonts w:ascii="Arial" w:hAnsi="Arial" w:cs="Arial"/>
          <w:sz w:val="24"/>
          <w:szCs w:val="24"/>
        </w:rPr>
        <w:t>dokumentas</w:t>
      </w:r>
      <w:r w:rsidR="00B16324" w:rsidRPr="00F77DBB">
        <w:rPr>
          <w:rFonts w:ascii="Arial" w:hAnsi="Arial" w:cs="Arial"/>
          <w:sz w:val="24"/>
          <w:szCs w:val="24"/>
        </w:rPr>
        <w:t xml:space="preserve"> (įgaliojimo ar kt. dokumentas)</w:t>
      </w:r>
      <w:r w:rsidRPr="00F77DBB">
        <w:rPr>
          <w:rFonts w:ascii="Arial" w:hAnsi="Arial" w:cs="Arial"/>
          <w:sz w:val="24"/>
          <w:szCs w:val="24"/>
        </w:rPr>
        <w:t>, patvirtinantis, kad asmuo, kuris pasirašė pasiūlymą (jei jis ne tiekėjo vadovas), turėjo teisę jį pasirašyti;</w:t>
      </w:r>
    </w:p>
    <w:p w14:paraId="2842D240" w14:textId="6BCB4981" w:rsidR="004368D7" w:rsidRPr="00F77DBB" w:rsidRDefault="004368D7" w:rsidP="00EB161C">
      <w:pPr>
        <w:pStyle w:val="Sraopastraipa"/>
        <w:numPr>
          <w:ilvl w:val="2"/>
          <w:numId w:val="39"/>
        </w:numPr>
        <w:spacing w:after="0" w:line="240" w:lineRule="auto"/>
        <w:ind w:firstLine="709"/>
        <w:jc w:val="both"/>
        <w:rPr>
          <w:rFonts w:ascii="Arial" w:hAnsi="Arial" w:cs="Arial"/>
          <w:sz w:val="24"/>
          <w:szCs w:val="24"/>
          <w:u w:val="single"/>
        </w:rPr>
      </w:pPr>
      <w:r w:rsidRPr="00F77DBB">
        <w:rPr>
          <w:rFonts w:ascii="Arial" w:hAnsi="Arial" w:cs="Arial"/>
          <w:sz w:val="24"/>
          <w:szCs w:val="24"/>
        </w:rPr>
        <w:t xml:space="preserve">jei tiekėjas pasitelkia ūkio subjektus, kurių pajėgumais remiasi, – </w:t>
      </w:r>
      <w:r w:rsidR="00EF333E" w:rsidRPr="00F77DBB">
        <w:rPr>
          <w:rFonts w:ascii="Arial" w:hAnsi="Arial" w:cs="Arial"/>
          <w:sz w:val="24"/>
          <w:szCs w:val="24"/>
        </w:rPr>
        <w:t>pagrindžiantys dokumentai</w:t>
      </w:r>
      <w:r w:rsidRPr="00F77DBB">
        <w:rPr>
          <w:rFonts w:ascii="Arial" w:hAnsi="Arial" w:cs="Arial"/>
          <w:sz w:val="24"/>
          <w:szCs w:val="24"/>
        </w:rPr>
        <w:t>, kad šie ištekliai bus prieinami per visą sutartinių įsipareigojimų vykdymo laikotarpį;</w:t>
      </w:r>
    </w:p>
    <w:p w14:paraId="67CB8ADB" w14:textId="0D2E68FA" w:rsidR="00304C7A" w:rsidRPr="00F77DBB" w:rsidRDefault="00304C7A" w:rsidP="00EB161C">
      <w:pPr>
        <w:pStyle w:val="Sraopastraipa"/>
        <w:numPr>
          <w:ilvl w:val="2"/>
          <w:numId w:val="39"/>
        </w:numPr>
        <w:spacing w:after="0" w:line="240" w:lineRule="auto"/>
        <w:ind w:firstLine="709"/>
        <w:jc w:val="both"/>
        <w:rPr>
          <w:rFonts w:ascii="Arial" w:hAnsi="Arial" w:cs="Arial"/>
          <w:sz w:val="24"/>
          <w:szCs w:val="24"/>
          <w:u w:val="single"/>
        </w:rPr>
      </w:pPr>
      <w:r w:rsidRPr="00F77DBB">
        <w:rPr>
          <w:rFonts w:ascii="Arial" w:hAnsi="Arial" w:cs="Arial"/>
          <w:sz w:val="24"/>
          <w:szCs w:val="24"/>
        </w:rPr>
        <w:t>jei tiekėjas pasitelkia subtiekėjus, subtiekėjo deklaracija ar kitas dokumentas, patvirtinantis jo sutikimą būti subtiekėju pirkime</w:t>
      </w:r>
      <w:r w:rsidR="00C22E21">
        <w:rPr>
          <w:rFonts w:ascii="Arial" w:hAnsi="Arial" w:cs="Arial"/>
          <w:sz w:val="24"/>
          <w:szCs w:val="24"/>
        </w:rPr>
        <w:t>.</w:t>
      </w:r>
    </w:p>
    <w:p w14:paraId="6CA4B92F" w14:textId="0A51DEEE" w:rsidR="009D58FD" w:rsidRPr="00F77DBB" w:rsidRDefault="009D58FD" w:rsidP="00D738B5">
      <w:pPr>
        <w:tabs>
          <w:tab w:val="left" w:pos="1418"/>
        </w:tabs>
        <w:spacing w:after="0" w:line="240" w:lineRule="auto"/>
        <w:jc w:val="both"/>
        <w:rPr>
          <w:rFonts w:ascii="Arial" w:hAnsi="Arial" w:cs="Arial"/>
          <w:strike/>
          <w:sz w:val="24"/>
          <w:szCs w:val="24"/>
          <w:u w:val="single"/>
        </w:rPr>
      </w:pPr>
    </w:p>
    <w:p w14:paraId="3BF91573" w14:textId="200E0C1E" w:rsidR="00456F48" w:rsidRPr="00F77DBB" w:rsidRDefault="00B93065" w:rsidP="00EB161C">
      <w:pPr>
        <w:pStyle w:val="Sraopastraipa"/>
        <w:numPr>
          <w:ilvl w:val="1"/>
          <w:numId w:val="39"/>
        </w:numPr>
        <w:spacing w:after="0" w:line="20" w:lineRule="atLeast"/>
        <w:jc w:val="both"/>
        <w:rPr>
          <w:rFonts w:ascii="Arial" w:hAnsi="Arial" w:cs="Arial"/>
          <w:sz w:val="24"/>
          <w:szCs w:val="24"/>
        </w:rPr>
      </w:pPr>
      <w:r w:rsidRPr="00F77DBB">
        <w:rPr>
          <w:rFonts w:ascii="Arial" w:hAnsi="Arial" w:cs="Arial"/>
          <w:sz w:val="24"/>
          <w:szCs w:val="24"/>
        </w:rPr>
        <w:t xml:space="preserve">Nereikalaujama viso pasiūlymo pasirašyti elektroniniu parašu. </w:t>
      </w:r>
      <w:r w:rsidR="004368D7" w:rsidRPr="00F77DBB">
        <w:rPr>
          <w:rFonts w:ascii="Arial" w:hAnsi="Arial" w:cs="Arial"/>
          <w:sz w:val="24"/>
          <w:szCs w:val="24"/>
        </w:rPr>
        <w:t xml:space="preserve">Pasiūlymas gali būti pasirašytas fiziniu parašu arba kvalifikuotu elektroniniu parašu. </w:t>
      </w:r>
    </w:p>
    <w:p w14:paraId="1AE1026F" w14:textId="41EF34B5" w:rsidR="004368D7" w:rsidRPr="00F77DBB" w:rsidRDefault="004368D7" w:rsidP="00EB161C">
      <w:pPr>
        <w:pStyle w:val="Sraopastraipa"/>
        <w:numPr>
          <w:ilvl w:val="1"/>
          <w:numId w:val="39"/>
        </w:numPr>
        <w:spacing w:after="0" w:line="20" w:lineRule="atLeast"/>
        <w:jc w:val="both"/>
        <w:rPr>
          <w:rFonts w:ascii="Arial" w:hAnsi="Arial" w:cs="Arial"/>
          <w:sz w:val="24"/>
          <w:szCs w:val="24"/>
        </w:rPr>
      </w:pPr>
      <w:r w:rsidRPr="00F77DBB">
        <w:rPr>
          <w:rFonts w:ascii="Arial" w:hAnsi="Arial" w:cs="Arial"/>
          <w:sz w:val="24"/>
          <w:szCs w:val="24"/>
        </w:rPr>
        <w:t>Pasiūlymas turi būti parengtas lietuvių kalba</w:t>
      </w:r>
      <w:r w:rsidRPr="00F77DBB">
        <w:rPr>
          <w:rFonts w:ascii="Arial" w:hAnsi="Arial" w:cs="Arial"/>
          <w:color w:val="7030A0"/>
          <w:sz w:val="24"/>
          <w:szCs w:val="24"/>
        </w:rPr>
        <w:t xml:space="preserve">. </w:t>
      </w:r>
      <w:r w:rsidRPr="00F77DBB">
        <w:rPr>
          <w:rFonts w:ascii="Arial" w:eastAsia="Arial" w:hAnsi="Arial" w:cs="Arial"/>
          <w:sz w:val="24"/>
          <w:szCs w:val="24"/>
        </w:rPr>
        <w:t xml:space="preserve">Jei kurie nors su pasiūlymu teikiami dokumentai parengti ne ta kalba, kuria reikalaujama, turi būti pateiktas tikslus vertimas į reikalaujamą kalbą. </w:t>
      </w:r>
      <w:r w:rsidRPr="00F77DBB">
        <w:rPr>
          <w:rFonts w:ascii="Arial" w:hAnsi="Arial" w:cs="Arial"/>
          <w:sz w:val="24"/>
          <w:szCs w:val="24"/>
        </w:rPr>
        <w:t>Perkančiaja</w:t>
      </w:r>
      <w:r w:rsidR="00456F48" w:rsidRPr="00F77DBB">
        <w:rPr>
          <w:rFonts w:ascii="Arial" w:hAnsi="Arial" w:cs="Arial"/>
          <w:sz w:val="24"/>
          <w:szCs w:val="24"/>
        </w:rPr>
        <w:t>m</w:t>
      </w:r>
      <w:r w:rsidRPr="00F77DBB">
        <w:rPr>
          <w:rFonts w:ascii="Arial" w:hAnsi="Arial" w:cs="Arial"/>
          <w:sz w:val="24"/>
          <w:szCs w:val="24"/>
        </w:rPr>
        <w:t xml:space="preserve"> </w:t>
      </w:r>
      <w:r w:rsidR="00456F48" w:rsidRPr="00F77DBB">
        <w:rPr>
          <w:rFonts w:ascii="Arial" w:hAnsi="Arial" w:cs="Arial"/>
          <w:sz w:val="24"/>
          <w:szCs w:val="24"/>
        </w:rPr>
        <w:t>subjektui</w:t>
      </w:r>
      <w:r w:rsidRPr="00F77DBB">
        <w:rPr>
          <w:rFonts w:ascii="Arial" w:hAnsi="Arial" w:cs="Arial"/>
          <w:sz w:val="24"/>
          <w:szCs w:val="24"/>
        </w:rPr>
        <w:t xml:space="preserve"> turint įtarimų dėl pasiūlyme pateikto dokumento vertimo kokybės ir (ar) jo atitikties dokumento originalo turiniui, </w:t>
      </w:r>
      <w:r w:rsidR="00456F48" w:rsidRPr="00F77DBB">
        <w:rPr>
          <w:rFonts w:ascii="Arial" w:hAnsi="Arial" w:cs="Arial"/>
          <w:sz w:val="24"/>
          <w:szCs w:val="24"/>
        </w:rPr>
        <w:t>jis</w:t>
      </w:r>
      <w:r w:rsidRPr="00F77DBB">
        <w:rPr>
          <w:rFonts w:ascii="Arial" w:hAnsi="Arial" w:cs="Arial"/>
          <w:sz w:val="24"/>
          <w:szCs w:val="24"/>
        </w:rPr>
        <w:t xml:space="preserve"> reikalauja pateikti vertimą atlikusio asmens parašu ir vertimų biuro antspaudu (jei turi) patvirtintą šio dokumento vertimą. </w:t>
      </w:r>
    </w:p>
    <w:p w14:paraId="2C49E670" w14:textId="585C19BE" w:rsidR="006E0E99" w:rsidRPr="00F77DBB" w:rsidRDefault="006E0E99" w:rsidP="00EB161C">
      <w:pPr>
        <w:pStyle w:val="Sraopastraipa"/>
        <w:numPr>
          <w:ilvl w:val="1"/>
          <w:numId w:val="39"/>
        </w:numPr>
        <w:spacing w:after="0" w:line="20" w:lineRule="atLeast"/>
        <w:jc w:val="both"/>
        <w:rPr>
          <w:rFonts w:ascii="Arial" w:hAnsi="Arial" w:cs="Arial"/>
          <w:sz w:val="24"/>
          <w:szCs w:val="24"/>
        </w:rPr>
      </w:pPr>
      <w:r w:rsidRPr="00F77DBB">
        <w:rPr>
          <w:rFonts w:ascii="Arial" w:hAnsi="Arial" w:cs="Arial"/>
          <w:sz w:val="24"/>
          <w:szCs w:val="24"/>
        </w:rPr>
        <w:lastRenderedPageBreak/>
        <w:t>Bendra pasiūlymo kaina (sąnaudos) su PVM  turi būti nurodoma dviejų skaičių po kablelio tikslumu. Šią kainą sudarančios kainos sudedamosios dalys ar įkainiai gali būti išreikštos neribojant skaičių po kablelio kiekio.</w:t>
      </w:r>
    </w:p>
    <w:p w14:paraId="2160981D" w14:textId="0D364139" w:rsidR="006E0E99" w:rsidRPr="00F77DBB" w:rsidRDefault="006E0E99" w:rsidP="00EB161C">
      <w:pPr>
        <w:pStyle w:val="Sraopastraipa"/>
        <w:numPr>
          <w:ilvl w:val="1"/>
          <w:numId w:val="39"/>
        </w:numPr>
        <w:spacing w:after="0" w:line="20" w:lineRule="atLeast"/>
        <w:jc w:val="both"/>
        <w:rPr>
          <w:rFonts w:ascii="Arial" w:hAnsi="Arial" w:cs="Arial"/>
          <w:sz w:val="24"/>
          <w:szCs w:val="24"/>
        </w:rPr>
      </w:pPr>
      <w:r w:rsidRPr="00F77DBB">
        <w:rPr>
          <w:rFonts w:ascii="Arial" w:eastAsia="Arial" w:hAnsi="Arial" w:cs="Arial"/>
          <w:sz w:val="24"/>
          <w:szCs w:val="24"/>
        </w:rPr>
        <w:t xml:space="preserve">Tiekėjų pasiūlymuose nurodytos kainos bus vertinamos </w:t>
      </w:r>
      <w:r w:rsidRPr="00F77DBB">
        <w:rPr>
          <w:rFonts w:ascii="Arial" w:hAnsi="Arial" w:cs="Arial"/>
          <w:sz w:val="24"/>
          <w:szCs w:val="24"/>
        </w:rPr>
        <w:t>ir lyginamos su visais mokesčiais, įskaitant PVM.</w:t>
      </w:r>
    </w:p>
    <w:p w14:paraId="1FA9CE73" w14:textId="77777777" w:rsidR="006E0E99" w:rsidRPr="00F77DBB" w:rsidRDefault="006E0E99" w:rsidP="006E0E99">
      <w:pPr>
        <w:pStyle w:val="Sraopastraipa"/>
        <w:spacing w:after="0" w:line="20" w:lineRule="atLeast"/>
        <w:ind w:left="360"/>
        <w:jc w:val="both"/>
        <w:rPr>
          <w:rFonts w:ascii="Arial" w:hAnsi="Arial" w:cs="Arial"/>
          <w:sz w:val="24"/>
          <w:szCs w:val="24"/>
        </w:rPr>
      </w:pPr>
    </w:p>
    <w:p w14:paraId="202EE39C" w14:textId="20D6BA2F" w:rsidR="00D10E2E" w:rsidRPr="00F77DBB" w:rsidRDefault="00D10E2E" w:rsidP="00EB161C">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2" w:name="_Toc233372830"/>
      <w:r w:rsidRPr="00F77DBB">
        <w:rPr>
          <w:rFonts w:ascii="Arial" w:eastAsiaTheme="majorEastAsia" w:hAnsi="Arial" w:cs="Arial"/>
          <w:b/>
          <w:bCs/>
          <w:color w:val="8496B0" w:themeColor="text2" w:themeTint="99"/>
          <w:spacing w:val="4"/>
          <w:sz w:val="24"/>
          <w:szCs w:val="24"/>
        </w:rPr>
        <w:t>Pasiūlymo galiojimo užtikrinimas</w:t>
      </w:r>
      <w:bookmarkEnd w:id="12"/>
    </w:p>
    <w:p w14:paraId="76C24399" w14:textId="6AB12789" w:rsidR="00D10E2E" w:rsidRPr="00F77DBB" w:rsidRDefault="004D67B9" w:rsidP="00EB161C">
      <w:pPr>
        <w:pStyle w:val="Sraopastraipa"/>
        <w:numPr>
          <w:ilvl w:val="1"/>
          <w:numId w:val="39"/>
        </w:numPr>
        <w:tabs>
          <w:tab w:val="left" w:pos="284"/>
        </w:tabs>
        <w:spacing w:after="0" w:line="240" w:lineRule="auto"/>
        <w:jc w:val="both"/>
        <w:rPr>
          <w:rFonts w:ascii="Arial" w:hAnsi="Arial" w:cs="Arial"/>
          <w:sz w:val="24"/>
          <w:szCs w:val="24"/>
        </w:rPr>
      </w:pPr>
      <w:r w:rsidRPr="00F77DBB">
        <w:rPr>
          <w:rFonts w:ascii="Arial" w:eastAsia="Calibri" w:hAnsi="Arial" w:cs="Arial"/>
          <w:sz w:val="24"/>
          <w:szCs w:val="24"/>
        </w:rPr>
        <w:t>Perkantysis subj</w:t>
      </w:r>
      <w:r w:rsidR="00773C8D" w:rsidRPr="00F77DBB">
        <w:rPr>
          <w:rFonts w:ascii="Arial" w:eastAsia="Calibri" w:hAnsi="Arial" w:cs="Arial"/>
          <w:sz w:val="24"/>
          <w:szCs w:val="24"/>
        </w:rPr>
        <w:t>ek</w:t>
      </w:r>
      <w:r w:rsidRPr="00F77DBB">
        <w:rPr>
          <w:rFonts w:ascii="Arial" w:eastAsia="Calibri" w:hAnsi="Arial" w:cs="Arial"/>
          <w:sz w:val="24"/>
          <w:szCs w:val="24"/>
        </w:rPr>
        <w:t>tas</w:t>
      </w:r>
      <w:r w:rsidR="00D10E2E" w:rsidRPr="00F77DBB">
        <w:rPr>
          <w:rFonts w:ascii="Arial" w:eastAsia="Calibri" w:hAnsi="Arial" w:cs="Arial"/>
          <w:sz w:val="24"/>
          <w:szCs w:val="24"/>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62FE6D3" w14:textId="77777777" w:rsidR="00D77889" w:rsidRPr="00F77DBB" w:rsidRDefault="00D77889">
      <w:pPr>
        <w:rPr>
          <w:rFonts w:ascii="Arial" w:hAnsi="Arial" w:cs="Arial"/>
          <w:sz w:val="24"/>
          <w:szCs w:val="24"/>
        </w:rPr>
      </w:pPr>
    </w:p>
    <w:p w14:paraId="489E7DFB" w14:textId="6DF1E399" w:rsidR="00A01AB9" w:rsidRPr="00F77DBB" w:rsidRDefault="00A01AB9" w:rsidP="00EB161C">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3" w:name="_Toc233372831"/>
      <w:r w:rsidRPr="00F77DBB">
        <w:rPr>
          <w:rFonts w:ascii="Arial" w:eastAsiaTheme="majorEastAsia" w:hAnsi="Arial" w:cs="Arial"/>
          <w:b/>
          <w:bCs/>
          <w:color w:val="8496B0" w:themeColor="text2" w:themeTint="99"/>
          <w:spacing w:val="4"/>
          <w:sz w:val="24"/>
          <w:szCs w:val="24"/>
        </w:rPr>
        <w:t>Pasiūlymų vertinimas</w:t>
      </w:r>
      <w:bookmarkEnd w:id="13"/>
    </w:p>
    <w:p w14:paraId="304FB2A1" w14:textId="5C60A4B5" w:rsidR="00A01AB9" w:rsidRPr="00F77DBB" w:rsidRDefault="00A01AB9" w:rsidP="00EB161C">
      <w:pPr>
        <w:pStyle w:val="Sraopastraipa"/>
        <w:numPr>
          <w:ilvl w:val="1"/>
          <w:numId w:val="39"/>
        </w:numPr>
        <w:tabs>
          <w:tab w:val="left" w:pos="284"/>
        </w:tabs>
        <w:spacing w:after="0" w:line="240" w:lineRule="auto"/>
        <w:jc w:val="both"/>
        <w:rPr>
          <w:rFonts w:ascii="Arial" w:hAnsi="Arial" w:cs="Arial"/>
          <w:sz w:val="24"/>
          <w:szCs w:val="24"/>
        </w:rPr>
      </w:pPr>
      <w:r w:rsidRPr="00F77DBB">
        <w:rPr>
          <w:rFonts w:ascii="Arial" w:eastAsia="Calibri" w:hAnsi="Arial" w:cs="Arial"/>
          <w:sz w:val="24"/>
          <w:szCs w:val="24"/>
        </w:rPr>
        <w:t>Perkan</w:t>
      </w:r>
      <w:r w:rsidR="00773C8D" w:rsidRPr="00F77DBB">
        <w:rPr>
          <w:rFonts w:ascii="Arial" w:eastAsia="Calibri" w:hAnsi="Arial" w:cs="Arial"/>
          <w:sz w:val="24"/>
          <w:szCs w:val="24"/>
        </w:rPr>
        <w:t>tysis subjektas</w:t>
      </w:r>
      <w:r w:rsidRPr="00F77DBB">
        <w:rPr>
          <w:rFonts w:ascii="Arial" w:eastAsia="Calibri" w:hAnsi="Arial" w:cs="Arial"/>
          <w:sz w:val="24"/>
          <w:szCs w:val="24"/>
        </w:rPr>
        <w:t xml:space="preserve"> ekonomiškai naudingiausią pasiūlymą išrenka pagal tiekėjo pasiūlyme nurodytą kainą, kuri turi būti apskaičiuota ir nurodyta taip, kaip reikalaujama </w:t>
      </w:r>
      <w:bookmarkStart w:id="14" w:name="_Hlk91157291"/>
      <w:r w:rsidRPr="00F77DBB">
        <w:rPr>
          <w:rFonts w:ascii="Arial" w:eastAsia="Calibri" w:hAnsi="Arial" w:cs="Arial"/>
          <w:sz w:val="24"/>
          <w:szCs w:val="24"/>
        </w:rPr>
        <w:t xml:space="preserve">specialiųjų pirkimo sąlygų </w:t>
      </w:r>
      <w:bookmarkEnd w:id="14"/>
      <w:r w:rsidR="006E0E99" w:rsidRPr="00F77DBB">
        <w:rPr>
          <w:rFonts w:ascii="Arial" w:hAnsi="Arial" w:cs="Arial"/>
          <w:sz w:val="24"/>
          <w:szCs w:val="24"/>
          <w:shd w:val="clear" w:color="auto" w:fill="FFFFFF"/>
        </w:rPr>
        <w:t>5</w:t>
      </w:r>
      <w:r w:rsidRPr="00F77DBB">
        <w:rPr>
          <w:rFonts w:ascii="Arial" w:eastAsia="Calibri" w:hAnsi="Arial" w:cs="Arial"/>
          <w:sz w:val="24"/>
          <w:szCs w:val="24"/>
        </w:rPr>
        <w:t xml:space="preserve"> priede</w:t>
      </w:r>
      <w:r w:rsidR="006E0E99" w:rsidRPr="00F77DBB">
        <w:rPr>
          <w:rFonts w:ascii="Arial" w:eastAsia="Calibri" w:hAnsi="Arial" w:cs="Arial"/>
          <w:color w:val="00B050"/>
          <w:sz w:val="24"/>
          <w:szCs w:val="24"/>
        </w:rPr>
        <w:t xml:space="preserve"> </w:t>
      </w:r>
      <w:r w:rsidR="006E0E99" w:rsidRPr="00F77DBB">
        <w:rPr>
          <w:rFonts w:ascii="Arial" w:eastAsia="Calibri" w:hAnsi="Arial" w:cs="Arial"/>
          <w:sz w:val="24"/>
          <w:szCs w:val="24"/>
        </w:rPr>
        <w:t>pasiūlymo formoje</w:t>
      </w:r>
      <w:r w:rsidRPr="00F77DBB">
        <w:rPr>
          <w:rFonts w:ascii="Arial" w:eastAsia="Calibri" w:hAnsi="Arial" w:cs="Arial"/>
          <w:color w:val="7030A0"/>
          <w:sz w:val="24"/>
          <w:szCs w:val="24"/>
        </w:rPr>
        <w:t>.</w:t>
      </w:r>
    </w:p>
    <w:p w14:paraId="74D7E500" w14:textId="676D1676" w:rsidR="00A01AB9" w:rsidRPr="00F77DBB" w:rsidRDefault="00A01AB9" w:rsidP="00EB161C">
      <w:pPr>
        <w:pStyle w:val="Sraopastraipa"/>
        <w:numPr>
          <w:ilvl w:val="1"/>
          <w:numId w:val="39"/>
        </w:numPr>
        <w:tabs>
          <w:tab w:val="left" w:pos="426"/>
        </w:tabs>
        <w:spacing w:after="0" w:line="20" w:lineRule="atLeast"/>
        <w:jc w:val="both"/>
        <w:rPr>
          <w:rFonts w:ascii="Arial" w:hAnsi="Arial" w:cs="Arial"/>
          <w:bCs/>
          <w:iCs/>
          <w:sz w:val="24"/>
          <w:szCs w:val="24"/>
        </w:rPr>
      </w:pPr>
      <w:r w:rsidRPr="00F77DBB">
        <w:rPr>
          <w:rFonts w:ascii="Arial" w:hAnsi="Arial" w:cs="Arial"/>
          <w:color w:val="000000" w:themeColor="text1"/>
          <w:sz w:val="24"/>
          <w:szCs w:val="24"/>
        </w:rPr>
        <w:t xml:space="preserve">Laimėjusiu pasiūlymu galės būti pripažintas tik 1 (vienas) ekonomiškai naudingiausias pasiūlymas, esantis pasiūlymų eilės pirmojoje vietoje. </w:t>
      </w:r>
    </w:p>
    <w:p w14:paraId="260C60F3" w14:textId="6E2AE122" w:rsidR="006E0E99" w:rsidRPr="00F77DBB" w:rsidRDefault="006E0E99" w:rsidP="00EB161C">
      <w:pPr>
        <w:pStyle w:val="Sraopastraipa"/>
        <w:numPr>
          <w:ilvl w:val="1"/>
          <w:numId w:val="39"/>
        </w:numPr>
        <w:tabs>
          <w:tab w:val="left" w:pos="426"/>
        </w:tabs>
        <w:spacing w:after="0" w:line="20" w:lineRule="atLeast"/>
        <w:jc w:val="both"/>
        <w:rPr>
          <w:rFonts w:ascii="Arial" w:hAnsi="Arial" w:cs="Arial"/>
          <w:iCs/>
          <w:sz w:val="24"/>
          <w:szCs w:val="24"/>
        </w:rPr>
      </w:pPr>
      <w:r w:rsidRPr="00F77DBB">
        <w:rPr>
          <w:rFonts w:ascii="Arial" w:hAnsi="Arial" w:cs="Arial"/>
          <w:sz w:val="24"/>
          <w:szCs w:val="24"/>
          <w:lang w:eastAsia="lt-LT"/>
        </w:rPr>
        <w:t>Pasiūlymuose nurodytos kainos bus vertinami eurais. Jeigu pasiūlyme kaina nurodyta užsienio valiuta, ji bus perskaičiuojama į eurus pagal Europos centrinio banko skelbiamą orientacinį euro ir užsienio valiutų santykį, o tais atvejais, kai orientacinio euro ir užsienio valiutų santykio Europos centrinis bankas neskelbia, – Lietuvos banko nustatomą ir skelbiamą euro ir užsienio valiutų santykį paskutinę pasiūlymų pateikimo termino dieną.</w:t>
      </w:r>
    </w:p>
    <w:p w14:paraId="7A7AB505" w14:textId="003945E4" w:rsidR="00A01AB9" w:rsidRPr="001109E4" w:rsidRDefault="00011143" w:rsidP="00EB161C">
      <w:pPr>
        <w:pStyle w:val="Sraopastraipa"/>
        <w:numPr>
          <w:ilvl w:val="1"/>
          <w:numId w:val="39"/>
        </w:numPr>
        <w:tabs>
          <w:tab w:val="left" w:pos="426"/>
        </w:tabs>
        <w:spacing w:after="0" w:line="20" w:lineRule="atLeast"/>
        <w:jc w:val="both"/>
        <w:rPr>
          <w:rFonts w:ascii="Arial" w:hAnsi="Arial" w:cs="Arial"/>
          <w:bCs/>
          <w:i/>
          <w:iCs/>
          <w:color w:val="7030A0"/>
          <w:sz w:val="24"/>
          <w:szCs w:val="24"/>
        </w:rPr>
      </w:pPr>
      <w:r w:rsidRPr="00F77DBB">
        <w:rPr>
          <w:rStyle w:val="cf01"/>
          <w:rFonts w:ascii="Arial" w:hAnsi="Arial" w:cs="Arial"/>
          <w:sz w:val="24"/>
          <w:szCs w:val="24"/>
        </w:rPr>
        <w:t>Perkantysis subjektas</w:t>
      </w:r>
      <w:r w:rsidR="00A01AB9" w:rsidRPr="00F77DBB">
        <w:rPr>
          <w:rStyle w:val="cf01"/>
          <w:rFonts w:ascii="Arial" w:hAnsi="Arial" w:cs="Arial"/>
          <w:sz w:val="24"/>
          <w:szCs w:val="24"/>
        </w:rPr>
        <w:t xml:space="preserve"> atmes tiekėjo pasiūlymą, jeigu kartu su pasiūlymu nebus pateikti šie pirkimo sąlygose reikalaujami pateikti dokumentai: </w:t>
      </w:r>
      <w:r w:rsidR="00653723" w:rsidRPr="001109E4">
        <w:rPr>
          <w:rStyle w:val="cf01"/>
          <w:rFonts w:ascii="Arial" w:hAnsi="Arial" w:cs="Arial"/>
          <w:sz w:val="24"/>
          <w:szCs w:val="24"/>
        </w:rPr>
        <w:t xml:space="preserve">užpildytas </w:t>
      </w:r>
      <w:r w:rsidR="00F13729">
        <w:rPr>
          <w:rFonts w:ascii="Arial" w:hAnsi="Arial" w:cs="Arial"/>
          <w:iCs/>
          <w:sz w:val="24"/>
          <w:szCs w:val="24"/>
        </w:rPr>
        <w:t>P</w:t>
      </w:r>
      <w:r w:rsidR="00653723" w:rsidRPr="001109E4">
        <w:rPr>
          <w:rFonts w:ascii="Arial" w:hAnsi="Arial" w:cs="Arial"/>
          <w:iCs/>
          <w:sz w:val="24"/>
          <w:szCs w:val="24"/>
        </w:rPr>
        <w:t>asiūlymo</w:t>
      </w:r>
      <w:r w:rsidR="00F13729">
        <w:rPr>
          <w:rFonts w:ascii="Arial" w:hAnsi="Arial" w:cs="Arial"/>
          <w:iCs/>
          <w:sz w:val="24"/>
          <w:szCs w:val="24"/>
        </w:rPr>
        <w:t xml:space="preserve"> formos</w:t>
      </w:r>
      <w:r w:rsidR="00653723" w:rsidRPr="001109E4">
        <w:rPr>
          <w:rFonts w:ascii="Arial" w:hAnsi="Arial" w:cs="Arial"/>
          <w:iCs/>
          <w:sz w:val="24"/>
          <w:szCs w:val="24"/>
        </w:rPr>
        <w:t xml:space="preserve"> priedas „Prekių įkainiai“ (dokumentas </w:t>
      </w:r>
      <w:r w:rsidR="00653723" w:rsidRPr="001109E4">
        <w:rPr>
          <w:rFonts w:ascii="Arial" w:hAnsi="Arial" w:cs="Arial"/>
          <w:i/>
          <w:sz w:val="24"/>
          <w:szCs w:val="24"/>
        </w:rPr>
        <w:t>excel</w:t>
      </w:r>
      <w:r w:rsidR="00653723" w:rsidRPr="001109E4">
        <w:rPr>
          <w:rFonts w:ascii="Arial" w:hAnsi="Arial" w:cs="Arial"/>
          <w:iCs/>
          <w:sz w:val="24"/>
          <w:szCs w:val="24"/>
        </w:rPr>
        <w:t xml:space="preserve"> formatu)</w:t>
      </w:r>
      <w:r w:rsidR="00A01AB9" w:rsidRPr="001109E4">
        <w:rPr>
          <w:rFonts w:ascii="Arial" w:hAnsi="Arial" w:cs="Arial"/>
          <w:i/>
          <w:iCs/>
          <w:color w:val="7030A0"/>
          <w:sz w:val="24"/>
          <w:szCs w:val="24"/>
          <w:shd w:val="clear" w:color="auto" w:fill="FFFFFF"/>
        </w:rPr>
        <w:t>.</w:t>
      </w:r>
    </w:p>
    <w:p w14:paraId="38517D12" w14:textId="77777777" w:rsidR="00D10E2E" w:rsidRPr="00F77DBB" w:rsidRDefault="00D10E2E">
      <w:pPr>
        <w:rPr>
          <w:rFonts w:ascii="Arial" w:hAnsi="Arial" w:cs="Arial"/>
          <w:sz w:val="24"/>
          <w:szCs w:val="24"/>
        </w:rPr>
      </w:pPr>
    </w:p>
    <w:p w14:paraId="50D00EB2" w14:textId="42DC5FB3" w:rsidR="00011143" w:rsidRPr="00F77DBB" w:rsidRDefault="00011143" w:rsidP="00EB161C">
      <w:pPr>
        <w:pStyle w:val="Sraopastraipa"/>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5" w:name="_Toc233372832"/>
      <w:r w:rsidRPr="00F77DBB">
        <w:rPr>
          <w:rFonts w:ascii="Arial" w:hAnsi="Arial" w:cs="Arial"/>
          <w:b/>
          <w:color w:val="8496B0" w:themeColor="text2" w:themeTint="99"/>
          <w:sz w:val="24"/>
          <w:szCs w:val="24"/>
        </w:rPr>
        <w:t>Sutarties sudarymas</w:t>
      </w:r>
      <w:bookmarkEnd w:id="15"/>
    </w:p>
    <w:p w14:paraId="42BD99E0" w14:textId="77777777" w:rsidR="00BC4394" w:rsidRPr="00F77DBB" w:rsidRDefault="00011143" w:rsidP="00EB161C">
      <w:pPr>
        <w:pStyle w:val="Sraopastraipa"/>
        <w:numPr>
          <w:ilvl w:val="1"/>
          <w:numId w:val="39"/>
        </w:numPr>
        <w:tabs>
          <w:tab w:val="left" w:pos="426"/>
        </w:tabs>
        <w:spacing w:after="0" w:line="240" w:lineRule="auto"/>
        <w:jc w:val="both"/>
        <w:rPr>
          <w:rFonts w:ascii="Arial" w:hAnsi="Arial" w:cs="Arial"/>
          <w:sz w:val="24"/>
          <w:szCs w:val="24"/>
        </w:rPr>
      </w:pPr>
      <w:r w:rsidRPr="00F77DBB">
        <w:rPr>
          <w:rFonts w:ascii="Arial" w:hAnsi="Arial" w:cs="Arial"/>
          <w:color w:val="000000" w:themeColor="text1"/>
          <w:sz w:val="24"/>
          <w:szCs w:val="24"/>
        </w:rPr>
        <w:t>Ši pirkimo procedūra atliekama siekiant sudaryti sutartį su tiekėju, kurio pasiūlymas, vadovaujantis pirkimo sąlygose</w:t>
      </w:r>
      <w:r w:rsidRPr="00F77DBB">
        <w:rPr>
          <w:rFonts w:ascii="Arial" w:hAnsi="Arial" w:cs="Arial"/>
          <w:color w:val="0070C0"/>
          <w:sz w:val="24"/>
          <w:szCs w:val="24"/>
        </w:rPr>
        <w:t xml:space="preserve"> </w:t>
      </w:r>
      <w:r w:rsidRPr="00F77DBB">
        <w:rPr>
          <w:rFonts w:ascii="Arial" w:hAnsi="Arial" w:cs="Arial"/>
          <w:color w:val="000000" w:themeColor="text1"/>
          <w:sz w:val="24"/>
          <w:szCs w:val="24"/>
        </w:rPr>
        <w:t xml:space="preserve">nustatyta tvarka, bus pripažintas laimėjęs, o jei pirkimas skaidomas į dalis – su tiekėjais, kurių pasiūlymai bus pripažinti laimėję. </w:t>
      </w:r>
    </w:p>
    <w:p w14:paraId="1650A10A" w14:textId="354C1490" w:rsidR="00011143" w:rsidRPr="00F77DBB" w:rsidRDefault="00011143" w:rsidP="00EB161C">
      <w:pPr>
        <w:pStyle w:val="Sraopastraipa"/>
        <w:numPr>
          <w:ilvl w:val="1"/>
          <w:numId w:val="39"/>
        </w:numPr>
        <w:tabs>
          <w:tab w:val="left" w:pos="426"/>
        </w:tabs>
        <w:spacing w:after="0" w:line="240" w:lineRule="auto"/>
        <w:jc w:val="both"/>
        <w:rPr>
          <w:rFonts w:ascii="Arial" w:hAnsi="Arial" w:cs="Arial"/>
          <w:sz w:val="24"/>
          <w:szCs w:val="24"/>
        </w:rPr>
      </w:pPr>
      <w:r w:rsidRPr="00F77DBB">
        <w:rPr>
          <w:rFonts w:ascii="Arial" w:hAnsi="Arial" w:cs="Arial"/>
          <w:sz w:val="24"/>
          <w:szCs w:val="24"/>
        </w:rPr>
        <w:t xml:space="preserve">Sutarties sąlygos pateikiamos Pirkimo sąlygų </w:t>
      </w:r>
      <w:r w:rsidR="00170687" w:rsidRPr="00F77DBB">
        <w:rPr>
          <w:rFonts w:ascii="Arial" w:hAnsi="Arial" w:cs="Arial"/>
          <w:sz w:val="24"/>
          <w:szCs w:val="24"/>
        </w:rPr>
        <w:t xml:space="preserve">6 </w:t>
      </w:r>
      <w:r w:rsidRPr="00F77DBB">
        <w:rPr>
          <w:rFonts w:ascii="Arial" w:hAnsi="Arial" w:cs="Arial"/>
          <w:sz w:val="24"/>
          <w:szCs w:val="24"/>
        </w:rPr>
        <w:t>priede „Sutarties projektas“.</w:t>
      </w:r>
    </w:p>
    <w:p w14:paraId="23F8C8B9" w14:textId="03E0AB8C" w:rsidR="00170687" w:rsidRPr="00F77DBB" w:rsidRDefault="00170687" w:rsidP="00EB161C">
      <w:pPr>
        <w:pStyle w:val="Sraopastraipa"/>
        <w:numPr>
          <w:ilvl w:val="1"/>
          <w:numId w:val="39"/>
        </w:numPr>
        <w:tabs>
          <w:tab w:val="left" w:pos="426"/>
        </w:tabs>
        <w:spacing w:after="0" w:line="240" w:lineRule="auto"/>
        <w:jc w:val="both"/>
        <w:rPr>
          <w:rFonts w:ascii="Arial" w:hAnsi="Arial" w:cs="Arial"/>
          <w:sz w:val="24"/>
          <w:szCs w:val="24"/>
        </w:rPr>
      </w:pPr>
      <w:r w:rsidRPr="00F77DBB">
        <w:rPr>
          <w:rFonts w:ascii="Arial" w:hAnsi="Arial" w:cs="Arial"/>
          <w:sz w:val="24"/>
          <w:szCs w:val="24"/>
        </w:rPr>
        <w:t>Šios sutarties sąlygos yra privalomos tiekėjams ir, sudarant Sutartį su laimėtoju, nebus keičiamos.</w:t>
      </w:r>
    </w:p>
    <w:p w14:paraId="4D09EE51" w14:textId="11087F7B" w:rsidR="00170687" w:rsidRPr="00F77DBB" w:rsidRDefault="00170687" w:rsidP="00EB161C">
      <w:pPr>
        <w:pStyle w:val="Sraopastraipa"/>
        <w:numPr>
          <w:ilvl w:val="1"/>
          <w:numId w:val="39"/>
        </w:numPr>
        <w:tabs>
          <w:tab w:val="left" w:pos="426"/>
        </w:tabs>
        <w:spacing w:after="0" w:line="240" w:lineRule="auto"/>
        <w:jc w:val="both"/>
        <w:rPr>
          <w:rFonts w:ascii="Arial" w:hAnsi="Arial" w:cs="Arial"/>
          <w:sz w:val="24"/>
          <w:szCs w:val="24"/>
        </w:rPr>
      </w:pPr>
      <w:r w:rsidRPr="00F77DBB">
        <w:rPr>
          <w:rFonts w:ascii="Arial" w:hAnsi="Arial" w:cs="Arial"/>
          <w:sz w:val="24"/>
          <w:szCs w:val="24"/>
        </w:rPr>
        <w:t>Sutartis negali būti sudaroma, kol nesibaigė Pirkimų įstatymo nustatyti Tiekėjų pretenzijų pateikimo ir ieškinio pareiškimo terminai, išskyrus atvejį, kai pasiūlymą pateikia tik vienas tiekėjas.</w:t>
      </w:r>
    </w:p>
    <w:p w14:paraId="5B421C5A" w14:textId="7B564977" w:rsidR="00170687" w:rsidRPr="00F77DBB" w:rsidRDefault="00170687" w:rsidP="0084030B">
      <w:pPr>
        <w:pStyle w:val="Sraopastraipa"/>
        <w:numPr>
          <w:ilvl w:val="1"/>
          <w:numId w:val="39"/>
        </w:numPr>
        <w:tabs>
          <w:tab w:val="left" w:pos="426"/>
        </w:tabs>
        <w:spacing w:after="0" w:line="240" w:lineRule="auto"/>
        <w:jc w:val="both"/>
        <w:rPr>
          <w:rFonts w:ascii="Arial" w:hAnsi="Arial" w:cs="Arial"/>
          <w:sz w:val="24"/>
          <w:szCs w:val="24"/>
        </w:rPr>
      </w:pPr>
      <w:r w:rsidRPr="00F77DBB">
        <w:rPr>
          <w:rFonts w:ascii="Arial" w:hAnsi="Arial" w:cs="Arial"/>
          <w:sz w:val="24"/>
          <w:szCs w:val="24"/>
        </w:rPr>
        <w:t>Perkantysis subjektas Sutartį siūlo sudaryti tam tiekėjui, kurio pasiūlymas PĮ bei šių konkurso sąlygų nustatyta tvarka pripažintas laimėjusiu. Sutartis su laimėtoju sudaroma ir vykdoma, vadovaujantis PĮ V skyriuje nustatyta tvarka.</w:t>
      </w:r>
    </w:p>
    <w:p w14:paraId="1C5FA19A" w14:textId="77777777" w:rsidR="00011143" w:rsidRPr="00F77DBB" w:rsidRDefault="00011143">
      <w:pPr>
        <w:rPr>
          <w:rFonts w:ascii="Arial" w:hAnsi="Arial" w:cs="Arial"/>
          <w:sz w:val="24"/>
          <w:szCs w:val="24"/>
        </w:rPr>
      </w:pPr>
    </w:p>
    <w:p w14:paraId="0C01296C" w14:textId="2026B2B2" w:rsidR="006E6504" w:rsidRPr="00F77DBB" w:rsidRDefault="006E6504" w:rsidP="00EB161C">
      <w:pPr>
        <w:pStyle w:val="Sraopastraipa"/>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6" w:name="_Toc233372833"/>
      <w:r w:rsidRPr="00F77DBB">
        <w:rPr>
          <w:rFonts w:ascii="Arial" w:hAnsi="Arial" w:cs="Arial"/>
          <w:b/>
          <w:color w:val="8496B0" w:themeColor="text2" w:themeTint="99"/>
          <w:sz w:val="24"/>
          <w:szCs w:val="24"/>
        </w:rPr>
        <w:t>Sutarties įvykdymo užtikrinimas</w:t>
      </w:r>
      <w:bookmarkEnd w:id="16"/>
    </w:p>
    <w:p w14:paraId="7798E7EF" w14:textId="7EC4FDBD" w:rsidR="006E6504" w:rsidRPr="00F77DBB" w:rsidRDefault="006E6504" w:rsidP="00EB161C">
      <w:pPr>
        <w:pStyle w:val="Sraopastraipa"/>
        <w:numPr>
          <w:ilvl w:val="1"/>
          <w:numId w:val="39"/>
        </w:numPr>
        <w:tabs>
          <w:tab w:val="left" w:pos="567"/>
        </w:tabs>
        <w:spacing w:before="120" w:after="120" w:line="240" w:lineRule="auto"/>
        <w:jc w:val="both"/>
        <w:rPr>
          <w:rFonts w:ascii="Arial" w:hAnsi="Arial" w:cs="Arial"/>
          <w:sz w:val="24"/>
          <w:szCs w:val="24"/>
        </w:rPr>
      </w:pPr>
      <w:r w:rsidRPr="00F77DBB">
        <w:rPr>
          <w:rFonts w:ascii="Arial" w:hAnsi="Arial" w:cs="Arial"/>
          <w:color w:val="000000" w:themeColor="text1"/>
          <w:sz w:val="24"/>
          <w:szCs w:val="24"/>
        </w:rPr>
        <w:t xml:space="preserve">Perkantysis subjektas </w:t>
      </w:r>
      <w:r w:rsidRPr="00F77DBB">
        <w:rPr>
          <w:rFonts w:ascii="Arial" w:hAnsi="Arial" w:cs="Arial"/>
          <w:sz w:val="24"/>
          <w:szCs w:val="24"/>
        </w:rPr>
        <w:t>nereikalauja, kad Pirkimo sutarties įvykdymas būtų užtikrinamas Lietuvos Respublikoje ar užsienio valstybėje registruoto banko ar draudimo bendrovės garantija.</w:t>
      </w:r>
    </w:p>
    <w:p w14:paraId="43623F5D" w14:textId="051B8D37" w:rsidR="00B854AA" w:rsidRPr="0038161C" w:rsidRDefault="008F1C33" w:rsidP="00A231A4">
      <w:pPr>
        <w:pStyle w:val="Sraopastraipa"/>
        <w:numPr>
          <w:ilvl w:val="1"/>
          <w:numId w:val="39"/>
        </w:numPr>
        <w:tabs>
          <w:tab w:val="left" w:pos="567"/>
        </w:tabs>
        <w:spacing w:before="120" w:after="0" w:line="240" w:lineRule="auto"/>
        <w:jc w:val="both"/>
        <w:rPr>
          <w:rFonts w:ascii="Arial" w:hAnsi="Arial" w:cs="Arial"/>
          <w:sz w:val="24"/>
          <w:szCs w:val="24"/>
        </w:rPr>
      </w:pPr>
      <w:r w:rsidRPr="0038161C">
        <w:rPr>
          <w:rFonts w:ascii="Arial" w:hAnsi="Arial" w:cs="Arial"/>
          <w:sz w:val="24"/>
          <w:szCs w:val="24"/>
        </w:rPr>
        <w:t>Sutarties įvykdymas užtikrinamas netesybomis (delspinigiais ir baudomis)</w:t>
      </w:r>
      <w:r w:rsidR="00BC4394" w:rsidRPr="0038161C">
        <w:rPr>
          <w:rFonts w:ascii="Arial" w:hAnsi="Arial" w:cs="Arial"/>
          <w:sz w:val="24"/>
          <w:szCs w:val="24"/>
        </w:rPr>
        <w:t>.</w:t>
      </w:r>
      <w:bookmarkStart w:id="17" w:name="_Toc484495963"/>
      <w:bookmarkStart w:id="18" w:name="_Toc484496022"/>
      <w:bookmarkStart w:id="19" w:name="part_06994e30518444c28ae1843525c1ce7f"/>
      <w:bookmarkEnd w:id="0"/>
      <w:bookmarkEnd w:id="17"/>
      <w:bookmarkEnd w:id="18"/>
      <w:bookmarkEnd w:id="19"/>
    </w:p>
    <w:p w14:paraId="2D573285" w14:textId="6A17FB14" w:rsidR="000A2CB1" w:rsidRPr="00F77DBB" w:rsidRDefault="000A2CB1">
      <w:pPr>
        <w:spacing w:line="259" w:lineRule="auto"/>
        <w:rPr>
          <w:rFonts w:ascii="Arial" w:hAnsi="Arial" w:cs="Arial"/>
          <w:sz w:val="24"/>
          <w:szCs w:val="24"/>
        </w:rPr>
      </w:pPr>
      <w:r w:rsidRPr="00F77DBB">
        <w:rPr>
          <w:rFonts w:ascii="Arial" w:hAnsi="Arial" w:cs="Arial"/>
          <w:sz w:val="24"/>
          <w:szCs w:val="24"/>
        </w:rPr>
        <w:br w:type="page"/>
      </w:r>
    </w:p>
    <w:p w14:paraId="5732CC12" w14:textId="5AB22ECC" w:rsidR="000A2CB1" w:rsidRPr="00F77DBB" w:rsidRDefault="000A2CB1" w:rsidP="000A2CB1">
      <w:pPr>
        <w:pStyle w:val="Antrat1"/>
        <w:jc w:val="right"/>
        <w:rPr>
          <w:rFonts w:ascii="Arial" w:hAnsi="Arial" w:cs="Arial"/>
          <w:sz w:val="24"/>
          <w:szCs w:val="24"/>
        </w:rPr>
      </w:pPr>
      <w:bookmarkStart w:id="20" w:name="_Toc126333939"/>
      <w:bookmarkStart w:id="21" w:name="_Toc233372834"/>
      <w:r w:rsidRPr="00F77DBB">
        <w:rPr>
          <w:rFonts w:ascii="Arial" w:hAnsi="Arial" w:cs="Arial"/>
          <w:color w:val="0070C0"/>
          <w:sz w:val="24"/>
          <w:szCs w:val="24"/>
        </w:rPr>
        <w:lastRenderedPageBreak/>
        <w:t>Pirkimo sąlygų 1 priedas „Terminai“</w:t>
      </w:r>
      <w:bookmarkEnd w:id="20"/>
      <w:bookmarkEnd w:id="21"/>
    </w:p>
    <w:p w14:paraId="488CE13D" w14:textId="77777777" w:rsidR="002874D6" w:rsidRPr="00F77DBB" w:rsidRDefault="002874D6" w:rsidP="00355B7A">
      <w:pPr>
        <w:spacing w:after="0"/>
        <w:rPr>
          <w:rFonts w:ascii="Arial" w:hAnsi="Arial" w:cs="Arial"/>
          <w:sz w:val="24"/>
          <w:szCs w:val="24"/>
        </w:rPr>
      </w:pPr>
    </w:p>
    <w:p w14:paraId="5C270E1F" w14:textId="77777777" w:rsidR="000A2CB1" w:rsidRPr="00F77DBB" w:rsidRDefault="000A2CB1" w:rsidP="00355B7A">
      <w:pPr>
        <w:spacing w:after="0"/>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2663"/>
        <w:gridCol w:w="3402"/>
        <w:gridCol w:w="2545"/>
      </w:tblGrid>
      <w:tr w:rsidR="000A2CB1" w:rsidRPr="00F77DBB" w14:paraId="35EE2550" w14:textId="77777777" w:rsidTr="007B0FDD">
        <w:trPr>
          <w:trHeight w:val="20"/>
        </w:trPr>
        <w:tc>
          <w:tcPr>
            <w:tcW w:w="910" w:type="dxa"/>
            <w:shd w:val="clear" w:color="auto" w:fill="D9D9D9" w:themeFill="background1" w:themeFillShade="D9"/>
            <w:tcMar>
              <w:top w:w="0" w:type="dxa"/>
              <w:left w:w="108" w:type="dxa"/>
              <w:bottom w:w="0" w:type="dxa"/>
              <w:right w:w="108" w:type="dxa"/>
            </w:tcMar>
          </w:tcPr>
          <w:p w14:paraId="15C8516F" w14:textId="77777777" w:rsidR="000A2CB1" w:rsidRPr="00F77DBB" w:rsidRDefault="000A2CB1" w:rsidP="005C5035">
            <w:pPr>
              <w:jc w:val="center"/>
              <w:rPr>
                <w:rFonts w:ascii="Arial" w:hAnsi="Arial" w:cs="Arial"/>
                <w:b/>
                <w:bCs/>
                <w:sz w:val="24"/>
                <w:szCs w:val="24"/>
              </w:rPr>
            </w:pPr>
            <w:r w:rsidRPr="00F77DBB">
              <w:rPr>
                <w:rFonts w:ascii="Arial" w:hAnsi="Arial" w:cs="Arial"/>
                <w:b/>
                <w:bCs/>
                <w:sz w:val="24"/>
                <w:szCs w:val="24"/>
              </w:rPr>
              <w:t>Eil.Nr.</w:t>
            </w:r>
          </w:p>
        </w:tc>
        <w:tc>
          <w:tcPr>
            <w:tcW w:w="2663" w:type="dxa"/>
            <w:shd w:val="clear" w:color="auto" w:fill="D9D9D9" w:themeFill="background1" w:themeFillShade="D9"/>
            <w:tcMar>
              <w:top w:w="0" w:type="dxa"/>
              <w:left w:w="108" w:type="dxa"/>
              <w:bottom w:w="0" w:type="dxa"/>
              <w:right w:w="108" w:type="dxa"/>
            </w:tcMar>
          </w:tcPr>
          <w:p w14:paraId="40E8D588" w14:textId="77777777" w:rsidR="000A2CB1" w:rsidRPr="00F77DBB" w:rsidRDefault="000A2CB1" w:rsidP="005C5035">
            <w:pPr>
              <w:jc w:val="center"/>
              <w:rPr>
                <w:rFonts w:ascii="Arial" w:hAnsi="Arial" w:cs="Arial"/>
                <w:b/>
                <w:bCs/>
                <w:sz w:val="24"/>
                <w:szCs w:val="24"/>
              </w:rPr>
            </w:pPr>
            <w:r w:rsidRPr="00F77DBB">
              <w:rPr>
                <w:rFonts w:ascii="Arial" w:hAnsi="Arial" w:cs="Arial"/>
                <w:b/>
                <w:bCs/>
                <w:sz w:val="24"/>
                <w:szCs w:val="24"/>
              </w:rPr>
              <w:t>VEIKSMAS</w:t>
            </w:r>
          </w:p>
        </w:tc>
        <w:tc>
          <w:tcPr>
            <w:tcW w:w="3402" w:type="dxa"/>
            <w:shd w:val="clear" w:color="auto" w:fill="D9D9D9" w:themeFill="background1" w:themeFillShade="D9"/>
            <w:tcMar>
              <w:top w:w="0" w:type="dxa"/>
              <w:left w:w="108" w:type="dxa"/>
              <w:bottom w:w="0" w:type="dxa"/>
              <w:right w:w="108" w:type="dxa"/>
            </w:tcMar>
          </w:tcPr>
          <w:p w14:paraId="3F54A3D0" w14:textId="77777777" w:rsidR="000A2CB1" w:rsidRPr="00F77DBB" w:rsidRDefault="000A2CB1" w:rsidP="005C5035">
            <w:pPr>
              <w:spacing w:after="0"/>
              <w:jc w:val="center"/>
              <w:rPr>
                <w:rFonts w:ascii="Arial" w:hAnsi="Arial" w:cs="Arial"/>
                <w:b/>
                <w:sz w:val="24"/>
                <w:szCs w:val="24"/>
              </w:rPr>
            </w:pPr>
            <w:r w:rsidRPr="00F77DBB">
              <w:rPr>
                <w:rFonts w:ascii="Arial" w:hAnsi="Arial" w:cs="Arial"/>
                <w:b/>
                <w:sz w:val="24"/>
                <w:szCs w:val="24"/>
              </w:rPr>
              <w:t>DATA/DIENŲ SKAIČIUS/ LAIKAS</w:t>
            </w:r>
          </w:p>
          <w:p w14:paraId="2D1D4180" w14:textId="77777777" w:rsidR="000A2CB1" w:rsidRPr="00F77DBB" w:rsidRDefault="000A2CB1" w:rsidP="005C5035">
            <w:pPr>
              <w:spacing w:after="0"/>
              <w:jc w:val="center"/>
              <w:rPr>
                <w:rFonts w:ascii="Arial" w:hAnsi="Arial" w:cs="Arial"/>
                <w:sz w:val="24"/>
                <w:szCs w:val="24"/>
              </w:rPr>
            </w:pPr>
            <w:r w:rsidRPr="00F77DBB">
              <w:rPr>
                <w:rFonts w:ascii="Arial" w:hAnsi="Arial" w:cs="Arial"/>
                <w:sz w:val="24"/>
                <w:szCs w:val="24"/>
              </w:rPr>
              <w:t>(Lietuvos laiku)</w:t>
            </w:r>
          </w:p>
        </w:tc>
        <w:tc>
          <w:tcPr>
            <w:tcW w:w="2545" w:type="dxa"/>
            <w:shd w:val="clear" w:color="auto" w:fill="D9D9D9" w:themeFill="background1" w:themeFillShade="D9"/>
            <w:tcMar>
              <w:top w:w="0" w:type="dxa"/>
              <w:left w:w="108" w:type="dxa"/>
              <w:bottom w:w="0" w:type="dxa"/>
              <w:right w:w="108" w:type="dxa"/>
            </w:tcMar>
          </w:tcPr>
          <w:p w14:paraId="5666844B" w14:textId="77777777" w:rsidR="000A2CB1" w:rsidRPr="00F77DBB" w:rsidRDefault="000A2CB1" w:rsidP="005C5035">
            <w:pPr>
              <w:jc w:val="center"/>
              <w:rPr>
                <w:rFonts w:ascii="Arial" w:hAnsi="Arial" w:cs="Arial"/>
                <w:b/>
                <w:sz w:val="24"/>
                <w:szCs w:val="24"/>
              </w:rPr>
            </w:pPr>
            <w:r w:rsidRPr="00F77DBB">
              <w:rPr>
                <w:rFonts w:ascii="Arial" w:hAnsi="Arial" w:cs="Arial"/>
                <w:b/>
                <w:sz w:val="24"/>
                <w:szCs w:val="24"/>
              </w:rPr>
              <w:t>PASTABOS</w:t>
            </w:r>
          </w:p>
        </w:tc>
      </w:tr>
      <w:tr w:rsidR="000A2CB1" w:rsidRPr="00F77DBB" w14:paraId="35A3D9A1" w14:textId="77777777" w:rsidTr="007B0FDD">
        <w:trPr>
          <w:trHeight w:val="20"/>
        </w:trPr>
        <w:tc>
          <w:tcPr>
            <w:tcW w:w="910" w:type="dxa"/>
            <w:tcMar>
              <w:top w:w="0" w:type="dxa"/>
              <w:left w:w="108" w:type="dxa"/>
              <w:bottom w:w="0" w:type="dxa"/>
              <w:right w:w="108" w:type="dxa"/>
            </w:tcMar>
          </w:tcPr>
          <w:p w14:paraId="0C1A2F67" w14:textId="77777777" w:rsidR="000A2CB1" w:rsidRPr="00F77DBB" w:rsidRDefault="000A2CB1" w:rsidP="005C5035">
            <w:pPr>
              <w:keepNext/>
              <w:spacing w:after="0" w:line="240" w:lineRule="auto"/>
              <w:rPr>
                <w:rFonts w:ascii="Arial" w:hAnsi="Arial" w:cs="Arial"/>
                <w:bCs/>
                <w:sz w:val="24"/>
                <w:szCs w:val="24"/>
              </w:rPr>
            </w:pPr>
            <w:r w:rsidRPr="00F77DBB">
              <w:rPr>
                <w:rFonts w:ascii="Arial" w:hAnsi="Arial" w:cs="Arial"/>
                <w:bCs/>
                <w:sz w:val="24"/>
                <w:szCs w:val="24"/>
              </w:rPr>
              <w:t>1.</w:t>
            </w:r>
          </w:p>
        </w:tc>
        <w:tc>
          <w:tcPr>
            <w:tcW w:w="2663" w:type="dxa"/>
            <w:tcMar>
              <w:top w:w="0" w:type="dxa"/>
              <w:left w:w="108" w:type="dxa"/>
              <w:bottom w:w="0" w:type="dxa"/>
              <w:right w:w="108" w:type="dxa"/>
            </w:tcMar>
          </w:tcPr>
          <w:p w14:paraId="639944E1" w14:textId="77777777" w:rsidR="000A2CB1" w:rsidRPr="00F77DBB" w:rsidRDefault="000A2CB1" w:rsidP="005C5035">
            <w:pPr>
              <w:keepNext/>
              <w:spacing w:after="0" w:line="240" w:lineRule="auto"/>
              <w:rPr>
                <w:rFonts w:ascii="Arial" w:hAnsi="Arial" w:cs="Arial"/>
                <w:sz w:val="24"/>
                <w:szCs w:val="24"/>
              </w:rPr>
            </w:pPr>
            <w:r w:rsidRPr="00F77DBB">
              <w:rPr>
                <w:rFonts w:ascii="Arial" w:hAnsi="Arial" w:cs="Arial"/>
                <w:bCs/>
                <w:sz w:val="24"/>
                <w:szCs w:val="24"/>
              </w:rPr>
              <w:t>Pasiūlymų pateikimo terminas</w:t>
            </w:r>
          </w:p>
        </w:tc>
        <w:tc>
          <w:tcPr>
            <w:tcW w:w="3402" w:type="dxa"/>
            <w:tcMar>
              <w:top w:w="0" w:type="dxa"/>
              <w:left w:w="108" w:type="dxa"/>
              <w:bottom w:w="0" w:type="dxa"/>
              <w:right w:w="108" w:type="dxa"/>
            </w:tcMar>
          </w:tcPr>
          <w:p w14:paraId="09F44A00" w14:textId="77777777"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 xml:space="preserve">nurodytas skelbime </w:t>
            </w:r>
          </w:p>
        </w:tc>
        <w:tc>
          <w:tcPr>
            <w:tcW w:w="2545" w:type="dxa"/>
            <w:tcMar>
              <w:top w:w="0" w:type="dxa"/>
              <w:left w:w="108" w:type="dxa"/>
              <w:bottom w:w="0" w:type="dxa"/>
              <w:right w:w="108" w:type="dxa"/>
            </w:tcMar>
          </w:tcPr>
          <w:p w14:paraId="7BC7A8CE" w14:textId="38747838" w:rsidR="000A2CB1" w:rsidRPr="00F77DBB" w:rsidRDefault="000A2CB1" w:rsidP="005C5035">
            <w:pPr>
              <w:spacing w:after="0" w:line="240" w:lineRule="auto"/>
              <w:rPr>
                <w:rFonts w:ascii="Arial" w:hAnsi="Arial" w:cs="Arial"/>
                <w:iCs/>
                <w:sz w:val="24"/>
                <w:szCs w:val="24"/>
              </w:rPr>
            </w:pPr>
            <w:r w:rsidRPr="00F77DBB">
              <w:rPr>
                <w:rFonts w:ascii="Arial" w:hAnsi="Arial" w:cs="Arial"/>
                <w:sz w:val="24"/>
                <w:szCs w:val="24"/>
              </w:rPr>
              <w:t>Perkan</w:t>
            </w:r>
            <w:r w:rsidR="00C45738">
              <w:rPr>
                <w:rFonts w:ascii="Arial" w:hAnsi="Arial" w:cs="Arial"/>
                <w:sz w:val="24"/>
                <w:szCs w:val="24"/>
              </w:rPr>
              <w:t>tysis</w:t>
            </w:r>
            <w:r w:rsidR="007B0FDD">
              <w:rPr>
                <w:rFonts w:ascii="Arial" w:hAnsi="Arial" w:cs="Arial"/>
                <w:sz w:val="24"/>
                <w:szCs w:val="24"/>
              </w:rPr>
              <w:t xml:space="preserve"> </w:t>
            </w:r>
            <w:r w:rsidR="00C45738">
              <w:rPr>
                <w:rFonts w:ascii="Arial" w:hAnsi="Arial" w:cs="Arial"/>
                <w:sz w:val="24"/>
                <w:szCs w:val="24"/>
              </w:rPr>
              <w:t>subjektas</w:t>
            </w:r>
            <w:r w:rsidRPr="00F77DBB">
              <w:rPr>
                <w:rFonts w:ascii="Arial" w:hAnsi="Arial" w:cs="Arial"/>
                <w:sz w:val="24"/>
                <w:szCs w:val="24"/>
              </w:rPr>
              <w:t xml:space="preserve"> turi teisę pratęsti pasiūlymų pateikimo terminą.</w:t>
            </w:r>
          </w:p>
        </w:tc>
      </w:tr>
      <w:tr w:rsidR="000A2CB1" w:rsidRPr="00F77DBB" w14:paraId="571248E1" w14:textId="77777777" w:rsidTr="007B0FDD">
        <w:trPr>
          <w:trHeight w:val="20"/>
        </w:trPr>
        <w:tc>
          <w:tcPr>
            <w:tcW w:w="910" w:type="dxa"/>
            <w:tcMar>
              <w:top w:w="0" w:type="dxa"/>
              <w:left w:w="108" w:type="dxa"/>
              <w:bottom w:w="0" w:type="dxa"/>
              <w:right w:w="108" w:type="dxa"/>
            </w:tcMar>
          </w:tcPr>
          <w:p w14:paraId="69E0B374" w14:textId="77777777" w:rsidR="000A2CB1" w:rsidRPr="00F77DBB" w:rsidRDefault="000A2CB1" w:rsidP="005C5035">
            <w:pPr>
              <w:keepNext/>
              <w:spacing w:after="0" w:line="240" w:lineRule="auto"/>
              <w:rPr>
                <w:rFonts w:ascii="Arial" w:hAnsi="Arial" w:cs="Arial"/>
                <w:bCs/>
                <w:sz w:val="24"/>
                <w:szCs w:val="24"/>
              </w:rPr>
            </w:pPr>
            <w:r w:rsidRPr="00F77DBB">
              <w:rPr>
                <w:rFonts w:ascii="Arial" w:hAnsi="Arial" w:cs="Arial"/>
                <w:bCs/>
                <w:sz w:val="24"/>
                <w:szCs w:val="24"/>
              </w:rPr>
              <w:t>2.</w:t>
            </w:r>
          </w:p>
        </w:tc>
        <w:tc>
          <w:tcPr>
            <w:tcW w:w="2663" w:type="dxa"/>
            <w:tcMar>
              <w:top w:w="0" w:type="dxa"/>
              <w:left w:w="108" w:type="dxa"/>
              <w:bottom w:w="0" w:type="dxa"/>
              <w:right w:w="108" w:type="dxa"/>
            </w:tcMar>
          </w:tcPr>
          <w:p w14:paraId="6C514B4B" w14:textId="77777777" w:rsidR="000A2CB1" w:rsidRPr="00F77DBB" w:rsidRDefault="000A2CB1" w:rsidP="005C5035">
            <w:pPr>
              <w:keepNext/>
              <w:spacing w:after="0" w:line="240" w:lineRule="auto"/>
              <w:rPr>
                <w:rFonts w:ascii="Arial" w:hAnsi="Arial" w:cs="Arial"/>
                <w:sz w:val="24"/>
                <w:szCs w:val="24"/>
              </w:rPr>
            </w:pPr>
            <w:r w:rsidRPr="00F77DBB">
              <w:rPr>
                <w:rFonts w:ascii="Arial" w:eastAsia="Times New Roman" w:hAnsi="Arial" w:cs="Arial"/>
                <w:sz w:val="24"/>
                <w:szCs w:val="24"/>
              </w:rPr>
              <w:t>Pradinis susipažinimas su CVP IS priemonėmis gautais pasiūlymais</w:t>
            </w:r>
          </w:p>
        </w:tc>
        <w:tc>
          <w:tcPr>
            <w:tcW w:w="3402" w:type="dxa"/>
            <w:tcMar>
              <w:top w:w="0" w:type="dxa"/>
              <w:left w:w="108" w:type="dxa"/>
              <w:bottom w:w="0" w:type="dxa"/>
              <w:right w:w="108" w:type="dxa"/>
            </w:tcMar>
          </w:tcPr>
          <w:p w14:paraId="05C27A81" w14:textId="5BD20BCE"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 xml:space="preserve">Pradedamas ne anksčiau nei </w:t>
            </w:r>
            <w:r w:rsidRPr="00F77DBB">
              <w:rPr>
                <w:rFonts w:ascii="Arial" w:hAnsi="Arial" w:cs="Arial"/>
                <w:color w:val="000000" w:themeColor="text1"/>
                <w:sz w:val="24"/>
                <w:szCs w:val="24"/>
              </w:rPr>
              <w:t xml:space="preserve">po </w:t>
            </w:r>
            <w:r w:rsidR="00C834F0">
              <w:rPr>
                <w:rFonts w:ascii="Arial" w:hAnsi="Arial" w:cs="Arial"/>
                <w:color w:val="000000" w:themeColor="text1"/>
                <w:sz w:val="24"/>
                <w:szCs w:val="24"/>
              </w:rPr>
              <w:t>30</w:t>
            </w:r>
            <w:r w:rsidRPr="00F77DBB">
              <w:rPr>
                <w:rFonts w:ascii="Arial" w:hAnsi="Arial" w:cs="Arial"/>
                <w:color w:val="000000" w:themeColor="text1"/>
                <w:sz w:val="24"/>
                <w:szCs w:val="24"/>
              </w:rPr>
              <w:t xml:space="preserve"> minučių</w:t>
            </w:r>
            <w:r w:rsidRPr="00F77DBB">
              <w:rPr>
                <w:rFonts w:ascii="Arial" w:hAnsi="Arial" w:cs="Arial"/>
                <w:sz w:val="24"/>
                <w:szCs w:val="24"/>
              </w:rPr>
              <w:t xml:space="preserve"> po pasiūlymų pateikimo termino pabaigos</w:t>
            </w:r>
          </w:p>
        </w:tc>
        <w:tc>
          <w:tcPr>
            <w:tcW w:w="2545" w:type="dxa"/>
            <w:tcMar>
              <w:top w:w="0" w:type="dxa"/>
              <w:left w:w="108" w:type="dxa"/>
              <w:bottom w:w="0" w:type="dxa"/>
              <w:right w:w="108" w:type="dxa"/>
            </w:tcMar>
          </w:tcPr>
          <w:p w14:paraId="10E25CE4" w14:textId="77777777" w:rsidR="000A2CB1" w:rsidRPr="00F77DBB" w:rsidRDefault="000A2CB1" w:rsidP="005C5035">
            <w:pPr>
              <w:spacing w:after="0" w:line="240" w:lineRule="auto"/>
              <w:rPr>
                <w:rFonts w:ascii="Arial" w:hAnsi="Arial" w:cs="Arial"/>
                <w:iCs/>
                <w:sz w:val="24"/>
                <w:szCs w:val="24"/>
              </w:rPr>
            </w:pPr>
          </w:p>
        </w:tc>
      </w:tr>
      <w:tr w:rsidR="000A2CB1" w:rsidRPr="00F77DBB" w14:paraId="4A7BEFB9" w14:textId="77777777" w:rsidTr="007B0FDD">
        <w:trPr>
          <w:trHeight w:val="20"/>
        </w:trPr>
        <w:tc>
          <w:tcPr>
            <w:tcW w:w="910" w:type="dxa"/>
            <w:tcMar>
              <w:top w:w="0" w:type="dxa"/>
              <w:left w:w="108" w:type="dxa"/>
              <w:bottom w:w="0" w:type="dxa"/>
              <w:right w:w="108" w:type="dxa"/>
            </w:tcMar>
          </w:tcPr>
          <w:p w14:paraId="7382C676" w14:textId="77777777" w:rsidR="000A2CB1" w:rsidRPr="00F77DBB" w:rsidRDefault="000A2CB1" w:rsidP="005C5035">
            <w:pPr>
              <w:keepNext/>
              <w:spacing w:after="0" w:line="240" w:lineRule="auto"/>
              <w:rPr>
                <w:rFonts w:ascii="Arial" w:hAnsi="Arial" w:cs="Arial"/>
                <w:bCs/>
                <w:sz w:val="24"/>
                <w:szCs w:val="24"/>
              </w:rPr>
            </w:pPr>
            <w:r w:rsidRPr="00F77DBB">
              <w:rPr>
                <w:rFonts w:ascii="Arial" w:hAnsi="Arial" w:cs="Arial"/>
                <w:bCs/>
                <w:sz w:val="24"/>
                <w:szCs w:val="24"/>
              </w:rPr>
              <w:t>3.</w:t>
            </w:r>
          </w:p>
        </w:tc>
        <w:tc>
          <w:tcPr>
            <w:tcW w:w="2663" w:type="dxa"/>
            <w:tcMar>
              <w:top w:w="0" w:type="dxa"/>
              <w:left w:w="108" w:type="dxa"/>
              <w:bottom w:w="0" w:type="dxa"/>
              <w:right w:w="108" w:type="dxa"/>
            </w:tcMar>
          </w:tcPr>
          <w:p w14:paraId="7B049E31" w14:textId="77777777" w:rsidR="000A2CB1" w:rsidRPr="00F77DBB" w:rsidRDefault="000A2CB1" w:rsidP="005C5035">
            <w:pPr>
              <w:keepNext/>
              <w:spacing w:after="0" w:line="240" w:lineRule="auto"/>
              <w:rPr>
                <w:rFonts w:ascii="Arial" w:hAnsi="Arial" w:cs="Arial"/>
                <w:bCs/>
                <w:sz w:val="24"/>
                <w:szCs w:val="24"/>
              </w:rPr>
            </w:pPr>
            <w:r w:rsidRPr="00F77DBB">
              <w:rPr>
                <w:rFonts w:ascii="Arial" w:hAnsi="Arial" w:cs="Arial"/>
                <w:sz w:val="24"/>
                <w:szCs w:val="24"/>
              </w:rPr>
              <w:t>Prašymą paaiškinti, patikslinti pirkimo sąlygas tiekėjas turi pateikti ne vėliau kaip:</w:t>
            </w:r>
          </w:p>
        </w:tc>
        <w:tc>
          <w:tcPr>
            <w:tcW w:w="3402" w:type="dxa"/>
            <w:tcMar>
              <w:top w:w="0" w:type="dxa"/>
              <w:left w:w="108" w:type="dxa"/>
              <w:bottom w:w="0" w:type="dxa"/>
              <w:right w:w="108" w:type="dxa"/>
            </w:tcMar>
          </w:tcPr>
          <w:p w14:paraId="7B35AB6B" w14:textId="791A6BC7" w:rsidR="000A2CB1" w:rsidRPr="00F77DBB" w:rsidRDefault="00595A7D" w:rsidP="005C5035">
            <w:pPr>
              <w:spacing w:after="0" w:line="240" w:lineRule="auto"/>
              <w:rPr>
                <w:rFonts w:ascii="Arial" w:hAnsi="Arial" w:cs="Arial"/>
                <w:sz w:val="24"/>
                <w:szCs w:val="24"/>
              </w:rPr>
            </w:pPr>
            <w:r w:rsidRPr="00F77DBB">
              <w:rPr>
                <w:rFonts w:ascii="Arial" w:hAnsi="Arial" w:cs="Arial"/>
                <w:sz w:val="24"/>
                <w:szCs w:val="24"/>
              </w:rPr>
              <w:t>6 (šešios)</w:t>
            </w:r>
            <w:r w:rsidR="000A2CB1" w:rsidRPr="00F77DBB">
              <w:rPr>
                <w:rFonts w:ascii="Arial" w:hAnsi="Arial" w:cs="Arial"/>
                <w:sz w:val="24"/>
                <w:szCs w:val="24"/>
              </w:rPr>
              <w:t xml:space="preserve"> dienų iki pasiūlymų pateikimo termino dienos</w:t>
            </w:r>
          </w:p>
        </w:tc>
        <w:tc>
          <w:tcPr>
            <w:tcW w:w="2545" w:type="dxa"/>
            <w:tcMar>
              <w:top w:w="0" w:type="dxa"/>
              <w:left w:w="108" w:type="dxa"/>
              <w:bottom w:w="0" w:type="dxa"/>
              <w:right w:w="108" w:type="dxa"/>
            </w:tcMar>
          </w:tcPr>
          <w:p w14:paraId="1CA6EA6C" w14:textId="05A59A45" w:rsidR="000A2CB1" w:rsidRPr="00F77DBB" w:rsidRDefault="000A2CB1" w:rsidP="005C5035">
            <w:pPr>
              <w:spacing w:after="0" w:line="240" w:lineRule="auto"/>
              <w:rPr>
                <w:rFonts w:ascii="Arial" w:hAnsi="Arial" w:cs="Arial"/>
                <w:iCs/>
                <w:color w:val="7030A0"/>
                <w:sz w:val="24"/>
                <w:szCs w:val="24"/>
              </w:rPr>
            </w:pPr>
          </w:p>
        </w:tc>
      </w:tr>
      <w:tr w:rsidR="000A2CB1" w:rsidRPr="00F77DBB" w14:paraId="28BBA07B" w14:textId="77777777" w:rsidTr="007B0FDD">
        <w:trPr>
          <w:trHeight w:val="20"/>
        </w:trPr>
        <w:tc>
          <w:tcPr>
            <w:tcW w:w="910" w:type="dxa"/>
            <w:tcMar>
              <w:top w:w="0" w:type="dxa"/>
              <w:left w:w="108" w:type="dxa"/>
              <w:bottom w:w="0" w:type="dxa"/>
              <w:right w:w="108" w:type="dxa"/>
            </w:tcMar>
          </w:tcPr>
          <w:p w14:paraId="0FA878C8"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663" w:type="dxa"/>
            <w:tcMar>
              <w:top w:w="0" w:type="dxa"/>
              <w:left w:w="108" w:type="dxa"/>
              <w:bottom w:w="0" w:type="dxa"/>
              <w:right w:w="108" w:type="dxa"/>
            </w:tcMar>
          </w:tcPr>
          <w:p w14:paraId="4D2E4BB3" w14:textId="7EC676F6"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Perkantysis subjektas pirkimo sąlygų paaiškinimą, patikslinimą pateikia visiems tiekėjams ne vėliau kaip:</w:t>
            </w:r>
          </w:p>
        </w:tc>
        <w:tc>
          <w:tcPr>
            <w:tcW w:w="3402" w:type="dxa"/>
            <w:tcMar>
              <w:top w:w="0" w:type="dxa"/>
              <w:left w:w="108" w:type="dxa"/>
              <w:bottom w:w="0" w:type="dxa"/>
              <w:right w:w="108" w:type="dxa"/>
            </w:tcMar>
          </w:tcPr>
          <w:p w14:paraId="041AF0F7" w14:textId="26D92332" w:rsidR="000A2CB1" w:rsidRPr="00F77DBB" w:rsidRDefault="00595A7D" w:rsidP="005C5035">
            <w:pPr>
              <w:spacing w:after="0" w:line="240" w:lineRule="auto"/>
              <w:rPr>
                <w:rFonts w:ascii="Arial" w:hAnsi="Arial" w:cs="Arial"/>
                <w:sz w:val="24"/>
                <w:szCs w:val="24"/>
              </w:rPr>
            </w:pPr>
            <w:r w:rsidRPr="00F77DBB">
              <w:rPr>
                <w:rFonts w:ascii="Arial" w:hAnsi="Arial" w:cs="Arial"/>
                <w:sz w:val="24"/>
                <w:szCs w:val="24"/>
              </w:rPr>
              <w:t xml:space="preserve">4 (keturios) </w:t>
            </w:r>
            <w:r w:rsidR="000A2CB1" w:rsidRPr="00F77DBB">
              <w:rPr>
                <w:rFonts w:ascii="Arial" w:hAnsi="Arial" w:cs="Arial"/>
                <w:sz w:val="24"/>
                <w:szCs w:val="24"/>
              </w:rPr>
              <w:t>dienų iki pasiūlymų pateikimo termino dienos</w:t>
            </w:r>
          </w:p>
        </w:tc>
        <w:tc>
          <w:tcPr>
            <w:tcW w:w="2545" w:type="dxa"/>
            <w:tcMar>
              <w:top w:w="0" w:type="dxa"/>
              <w:left w:w="108" w:type="dxa"/>
              <w:bottom w:w="0" w:type="dxa"/>
              <w:right w:w="108" w:type="dxa"/>
            </w:tcMar>
          </w:tcPr>
          <w:p w14:paraId="14D7754C" w14:textId="7327F959" w:rsidR="000A2CB1" w:rsidRPr="00F77DBB" w:rsidRDefault="000A2CB1" w:rsidP="005C5035">
            <w:pPr>
              <w:spacing w:after="0" w:line="240" w:lineRule="auto"/>
              <w:rPr>
                <w:rFonts w:ascii="Arial" w:hAnsi="Arial" w:cs="Arial"/>
                <w:sz w:val="24"/>
                <w:szCs w:val="24"/>
              </w:rPr>
            </w:pPr>
          </w:p>
        </w:tc>
      </w:tr>
      <w:tr w:rsidR="000A2CB1" w:rsidRPr="00F77DBB" w14:paraId="31CF3587" w14:textId="77777777" w:rsidTr="007B0FDD">
        <w:trPr>
          <w:trHeight w:val="20"/>
        </w:trPr>
        <w:tc>
          <w:tcPr>
            <w:tcW w:w="910" w:type="dxa"/>
            <w:tcMar>
              <w:top w:w="0" w:type="dxa"/>
              <w:left w:w="108" w:type="dxa"/>
              <w:bottom w:w="0" w:type="dxa"/>
              <w:right w:w="108" w:type="dxa"/>
            </w:tcMar>
          </w:tcPr>
          <w:p w14:paraId="4108472E"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663" w:type="dxa"/>
            <w:tcMar>
              <w:top w:w="0" w:type="dxa"/>
              <w:left w:w="108" w:type="dxa"/>
              <w:bottom w:w="0" w:type="dxa"/>
              <w:right w:w="108" w:type="dxa"/>
            </w:tcMar>
          </w:tcPr>
          <w:p w14:paraId="759F87E6" w14:textId="77777777"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Objekto apžiūra bus vykdoma:</w:t>
            </w:r>
          </w:p>
        </w:tc>
        <w:tc>
          <w:tcPr>
            <w:tcW w:w="3402" w:type="dxa"/>
            <w:tcMar>
              <w:top w:w="0" w:type="dxa"/>
              <w:left w:w="108" w:type="dxa"/>
              <w:bottom w:w="0" w:type="dxa"/>
              <w:right w:w="108" w:type="dxa"/>
            </w:tcMar>
          </w:tcPr>
          <w:p w14:paraId="11E96681" w14:textId="77777777" w:rsidR="000A2CB1" w:rsidRPr="00F77DBB" w:rsidRDefault="000A2CB1" w:rsidP="005C5035">
            <w:pPr>
              <w:spacing w:after="0" w:line="240" w:lineRule="auto"/>
              <w:rPr>
                <w:rFonts w:ascii="Arial" w:hAnsi="Arial" w:cs="Arial"/>
                <w:iCs/>
                <w:color w:val="FF0000"/>
                <w:sz w:val="24"/>
                <w:szCs w:val="24"/>
              </w:rPr>
            </w:pPr>
            <w:r w:rsidRPr="00F77DBB">
              <w:rPr>
                <w:rFonts w:ascii="Arial" w:hAnsi="Arial" w:cs="Arial"/>
                <w:iCs/>
                <w:sz w:val="24"/>
                <w:szCs w:val="24"/>
              </w:rPr>
              <w:t>NETAIKOMA</w:t>
            </w:r>
          </w:p>
        </w:tc>
        <w:tc>
          <w:tcPr>
            <w:tcW w:w="2545" w:type="dxa"/>
            <w:tcMar>
              <w:top w:w="0" w:type="dxa"/>
              <w:left w:w="108" w:type="dxa"/>
              <w:bottom w:w="0" w:type="dxa"/>
              <w:right w:w="108" w:type="dxa"/>
            </w:tcMar>
          </w:tcPr>
          <w:p w14:paraId="420E1883" w14:textId="0C9D8756" w:rsidR="000A2CB1" w:rsidRPr="00F77DBB" w:rsidRDefault="000A2CB1" w:rsidP="005C5035">
            <w:pPr>
              <w:spacing w:after="0" w:line="240" w:lineRule="auto"/>
              <w:rPr>
                <w:rFonts w:ascii="Arial" w:hAnsi="Arial" w:cs="Arial"/>
                <w:sz w:val="24"/>
                <w:szCs w:val="24"/>
              </w:rPr>
            </w:pPr>
          </w:p>
        </w:tc>
      </w:tr>
      <w:tr w:rsidR="000A2CB1" w:rsidRPr="00F77DBB" w14:paraId="30E8FFDF" w14:textId="77777777" w:rsidTr="007B0FDD">
        <w:trPr>
          <w:trHeight w:val="20"/>
        </w:trPr>
        <w:tc>
          <w:tcPr>
            <w:tcW w:w="910" w:type="dxa"/>
            <w:tcMar>
              <w:top w:w="0" w:type="dxa"/>
              <w:left w:w="108" w:type="dxa"/>
              <w:bottom w:w="0" w:type="dxa"/>
              <w:right w:w="108" w:type="dxa"/>
            </w:tcMar>
          </w:tcPr>
          <w:p w14:paraId="75455102"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663" w:type="dxa"/>
            <w:tcMar>
              <w:top w:w="0" w:type="dxa"/>
              <w:left w:w="108" w:type="dxa"/>
              <w:bottom w:w="0" w:type="dxa"/>
              <w:right w:w="108" w:type="dxa"/>
            </w:tcMar>
          </w:tcPr>
          <w:p w14:paraId="7F41B92D" w14:textId="11F8A642"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Perkantysis subjektas rengs susitikimus su tiekėjais dėl pirkimo sąlygų paaiškinimo</w:t>
            </w:r>
          </w:p>
        </w:tc>
        <w:tc>
          <w:tcPr>
            <w:tcW w:w="3402" w:type="dxa"/>
            <w:tcMar>
              <w:top w:w="0" w:type="dxa"/>
              <w:left w:w="108" w:type="dxa"/>
              <w:bottom w:w="0" w:type="dxa"/>
              <w:right w:w="108" w:type="dxa"/>
            </w:tcMar>
          </w:tcPr>
          <w:p w14:paraId="7C9321D5" w14:textId="77777777" w:rsidR="000A2CB1" w:rsidRPr="00F77DBB" w:rsidRDefault="000A2CB1" w:rsidP="005C5035">
            <w:pPr>
              <w:spacing w:after="0" w:line="240" w:lineRule="auto"/>
              <w:rPr>
                <w:rFonts w:ascii="Arial" w:hAnsi="Arial" w:cs="Arial"/>
                <w:iCs/>
                <w:sz w:val="24"/>
                <w:szCs w:val="24"/>
              </w:rPr>
            </w:pPr>
            <w:r w:rsidRPr="00F77DBB">
              <w:rPr>
                <w:rFonts w:ascii="Arial" w:hAnsi="Arial" w:cs="Arial"/>
                <w:iCs/>
                <w:sz w:val="24"/>
                <w:szCs w:val="24"/>
              </w:rPr>
              <w:t>NETAIKOMA</w:t>
            </w:r>
          </w:p>
        </w:tc>
        <w:tc>
          <w:tcPr>
            <w:tcW w:w="2545" w:type="dxa"/>
            <w:tcMar>
              <w:top w:w="0" w:type="dxa"/>
              <w:left w:w="108" w:type="dxa"/>
              <w:bottom w:w="0" w:type="dxa"/>
              <w:right w:w="108" w:type="dxa"/>
            </w:tcMar>
          </w:tcPr>
          <w:p w14:paraId="30726DBF" w14:textId="125DA3E5" w:rsidR="000A2CB1" w:rsidRPr="00F77DBB" w:rsidRDefault="000A2CB1" w:rsidP="005C5035">
            <w:pPr>
              <w:spacing w:after="0" w:line="240" w:lineRule="auto"/>
              <w:rPr>
                <w:rFonts w:ascii="Arial" w:hAnsi="Arial" w:cs="Arial"/>
                <w:sz w:val="24"/>
                <w:szCs w:val="24"/>
              </w:rPr>
            </w:pPr>
          </w:p>
        </w:tc>
      </w:tr>
      <w:tr w:rsidR="000A2CB1" w:rsidRPr="00F77DBB" w14:paraId="7A58E3B6" w14:textId="77777777" w:rsidTr="007B0FDD">
        <w:trPr>
          <w:trHeight w:val="20"/>
        </w:trPr>
        <w:tc>
          <w:tcPr>
            <w:tcW w:w="910" w:type="dxa"/>
            <w:tcMar>
              <w:top w:w="0" w:type="dxa"/>
              <w:left w:w="108" w:type="dxa"/>
              <w:bottom w:w="0" w:type="dxa"/>
              <w:right w:w="108" w:type="dxa"/>
            </w:tcMar>
          </w:tcPr>
          <w:p w14:paraId="75ACCC6D"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663" w:type="dxa"/>
            <w:tcMar>
              <w:top w:w="0" w:type="dxa"/>
              <w:left w:w="108" w:type="dxa"/>
              <w:bottom w:w="0" w:type="dxa"/>
              <w:right w:w="108" w:type="dxa"/>
            </w:tcMar>
          </w:tcPr>
          <w:p w14:paraId="012B5734" w14:textId="77777777"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Tiekėjai turi pateikti prekių pavyzdžius</w:t>
            </w:r>
          </w:p>
        </w:tc>
        <w:tc>
          <w:tcPr>
            <w:tcW w:w="3402" w:type="dxa"/>
            <w:tcMar>
              <w:top w:w="0" w:type="dxa"/>
              <w:left w:w="108" w:type="dxa"/>
              <w:bottom w:w="0" w:type="dxa"/>
              <w:right w:w="108" w:type="dxa"/>
            </w:tcMar>
          </w:tcPr>
          <w:p w14:paraId="514368A5" w14:textId="77777777" w:rsidR="000A2CB1" w:rsidRPr="00F77DBB" w:rsidRDefault="000A2CB1" w:rsidP="005C5035">
            <w:pPr>
              <w:pStyle w:val="Body2"/>
              <w:spacing w:after="0"/>
              <w:rPr>
                <w:rFonts w:ascii="Arial" w:hAnsi="Arial" w:cs="Arial"/>
                <w:color w:val="auto"/>
                <w:sz w:val="24"/>
                <w:szCs w:val="24"/>
                <w:lang w:val="lt-LT"/>
              </w:rPr>
            </w:pPr>
            <w:r w:rsidRPr="00F77DBB">
              <w:rPr>
                <w:rFonts w:ascii="Arial" w:hAnsi="Arial" w:cs="Arial"/>
                <w:color w:val="auto"/>
                <w:sz w:val="24"/>
                <w:szCs w:val="24"/>
                <w:lang w:val="lt-LT"/>
              </w:rPr>
              <w:t>NETAIKOMA</w:t>
            </w:r>
          </w:p>
          <w:p w14:paraId="5F2A7DA8" w14:textId="281FFD96" w:rsidR="000A2CB1" w:rsidRPr="00F77DBB" w:rsidRDefault="000A2CB1" w:rsidP="005C5035">
            <w:pPr>
              <w:spacing w:after="0" w:line="240" w:lineRule="auto"/>
              <w:rPr>
                <w:rFonts w:ascii="Arial" w:hAnsi="Arial" w:cs="Arial"/>
                <w:iCs/>
                <w:color w:val="00B050"/>
                <w:sz w:val="24"/>
                <w:szCs w:val="24"/>
              </w:rPr>
            </w:pPr>
            <w:r w:rsidRPr="00F77DBB">
              <w:rPr>
                <w:rFonts w:ascii="Arial" w:hAnsi="Arial" w:cs="Arial"/>
                <w:i/>
                <w:iCs/>
                <w:color w:val="7030A0"/>
                <w:sz w:val="24"/>
                <w:szCs w:val="24"/>
              </w:rPr>
              <w:t xml:space="preserve"> </w:t>
            </w:r>
          </w:p>
        </w:tc>
        <w:tc>
          <w:tcPr>
            <w:tcW w:w="2545" w:type="dxa"/>
            <w:tcMar>
              <w:top w:w="0" w:type="dxa"/>
              <w:left w:w="108" w:type="dxa"/>
              <w:bottom w:w="0" w:type="dxa"/>
              <w:right w:w="108" w:type="dxa"/>
            </w:tcMar>
          </w:tcPr>
          <w:p w14:paraId="7C238958" w14:textId="77777777" w:rsidR="000A2CB1" w:rsidRPr="00F77DBB" w:rsidRDefault="000A2CB1" w:rsidP="005C5035">
            <w:pPr>
              <w:spacing w:after="0" w:line="240" w:lineRule="auto"/>
              <w:rPr>
                <w:rFonts w:ascii="Arial" w:hAnsi="Arial" w:cs="Arial"/>
                <w:sz w:val="24"/>
                <w:szCs w:val="24"/>
              </w:rPr>
            </w:pPr>
          </w:p>
        </w:tc>
      </w:tr>
      <w:tr w:rsidR="000A2CB1" w:rsidRPr="00F77DBB" w14:paraId="712C1838" w14:textId="77777777" w:rsidTr="007B0FDD">
        <w:trPr>
          <w:trHeight w:val="20"/>
        </w:trPr>
        <w:tc>
          <w:tcPr>
            <w:tcW w:w="910" w:type="dxa"/>
            <w:tcMar>
              <w:top w:w="0" w:type="dxa"/>
              <w:left w:w="108" w:type="dxa"/>
              <w:bottom w:w="0" w:type="dxa"/>
              <w:right w:w="108" w:type="dxa"/>
            </w:tcMar>
          </w:tcPr>
          <w:p w14:paraId="3F24A8F0"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663" w:type="dxa"/>
            <w:tcMar>
              <w:top w:w="0" w:type="dxa"/>
              <w:left w:w="108" w:type="dxa"/>
              <w:bottom w:w="0" w:type="dxa"/>
              <w:right w:w="108" w:type="dxa"/>
            </w:tcMar>
          </w:tcPr>
          <w:p w14:paraId="7C71E7B6" w14:textId="77777777" w:rsidR="000A2CB1" w:rsidRPr="00F77DBB" w:rsidRDefault="000A2CB1" w:rsidP="005C5035">
            <w:pPr>
              <w:spacing w:after="0" w:line="240" w:lineRule="auto"/>
              <w:rPr>
                <w:rFonts w:ascii="Arial" w:hAnsi="Arial" w:cs="Arial"/>
                <w:bCs/>
                <w:sz w:val="24"/>
                <w:szCs w:val="24"/>
              </w:rPr>
            </w:pPr>
            <w:r w:rsidRPr="00F77DBB">
              <w:rPr>
                <w:rFonts w:ascii="Arial" w:hAnsi="Arial" w:cs="Arial"/>
                <w:bCs/>
                <w:sz w:val="24"/>
                <w:szCs w:val="24"/>
              </w:rPr>
              <w:t>Pasiūlymo galiojimo ir pasiūlymo galiojimo užtikrinimo (jei taikoma) terminas ne trumpesnis kaip</w:t>
            </w:r>
          </w:p>
        </w:tc>
        <w:tc>
          <w:tcPr>
            <w:tcW w:w="3402" w:type="dxa"/>
            <w:tcMar>
              <w:top w:w="0" w:type="dxa"/>
              <w:left w:w="108" w:type="dxa"/>
              <w:bottom w:w="0" w:type="dxa"/>
              <w:right w:w="108" w:type="dxa"/>
            </w:tcMar>
          </w:tcPr>
          <w:p w14:paraId="38D319DE" w14:textId="1CDE51DA" w:rsidR="000A2CB1" w:rsidRPr="00F77DBB" w:rsidRDefault="000969FF" w:rsidP="005C5035">
            <w:pPr>
              <w:spacing w:after="0" w:line="240" w:lineRule="auto"/>
              <w:rPr>
                <w:rFonts w:ascii="Arial" w:hAnsi="Arial" w:cs="Arial"/>
                <w:iCs/>
                <w:sz w:val="24"/>
                <w:szCs w:val="24"/>
              </w:rPr>
            </w:pPr>
            <w:r w:rsidRPr="00F77DBB">
              <w:rPr>
                <w:rFonts w:ascii="Arial" w:hAnsi="Arial" w:cs="Arial"/>
                <w:iCs/>
                <w:sz w:val="24"/>
                <w:szCs w:val="24"/>
              </w:rPr>
              <w:t>6</w:t>
            </w:r>
            <w:r w:rsidR="000A2CB1" w:rsidRPr="00F77DBB">
              <w:rPr>
                <w:rFonts w:ascii="Arial" w:hAnsi="Arial" w:cs="Arial"/>
                <w:iCs/>
                <w:sz w:val="24"/>
                <w:szCs w:val="24"/>
              </w:rPr>
              <w:t>0 (</w:t>
            </w:r>
            <w:r w:rsidRPr="00F77DBB">
              <w:rPr>
                <w:rFonts w:ascii="Arial" w:hAnsi="Arial" w:cs="Arial"/>
                <w:iCs/>
                <w:sz w:val="24"/>
                <w:szCs w:val="24"/>
              </w:rPr>
              <w:t>šešiasdešimt</w:t>
            </w:r>
            <w:r w:rsidR="000A2CB1" w:rsidRPr="00F77DBB">
              <w:rPr>
                <w:rFonts w:ascii="Arial" w:hAnsi="Arial" w:cs="Arial"/>
                <w:iCs/>
                <w:sz w:val="24"/>
                <w:szCs w:val="24"/>
              </w:rPr>
              <w:t>) dienų nuo pasiūlymų pateikimo galutinio termino pabaigos</w:t>
            </w:r>
          </w:p>
        </w:tc>
        <w:tc>
          <w:tcPr>
            <w:tcW w:w="2545" w:type="dxa"/>
            <w:tcMar>
              <w:top w:w="0" w:type="dxa"/>
              <w:left w:w="108" w:type="dxa"/>
              <w:bottom w:w="0" w:type="dxa"/>
              <w:right w:w="108" w:type="dxa"/>
            </w:tcMar>
          </w:tcPr>
          <w:p w14:paraId="15943118" w14:textId="6B216457" w:rsidR="000A2CB1" w:rsidRPr="00F77DBB" w:rsidRDefault="00F039FF" w:rsidP="005C5035">
            <w:pPr>
              <w:spacing w:after="0" w:line="240" w:lineRule="auto"/>
              <w:rPr>
                <w:rFonts w:ascii="Arial" w:hAnsi="Arial" w:cs="Arial"/>
                <w:sz w:val="24"/>
                <w:szCs w:val="24"/>
              </w:rPr>
            </w:pPr>
            <w:r w:rsidRPr="00F77DBB">
              <w:rPr>
                <w:rFonts w:ascii="Arial" w:hAnsi="Arial" w:cs="Arial"/>
                <w:sz w:val="24"/>
                <w:szCs w:val="24"/>
              </w:rPr>
              <w:t>NETAIKOMA</w:t>
            </w:r>
          </w:p>
        </w:tc>
      </w:tr>
      <w:tr w:rsidR="000A2CB1" w:rsidRPr="00F77DBB" w14:paraId="432A135C" w14:textId="77777777" w:rsidTr="007B0FDD">
        <w:trPr>
          <w:trHeight w:val="20"/>
        </w:trPr>
        <w:tc>
          <w:tcPr>
            <w:tcW w:w="910" w:type="dxa"/>
            <w:tcMar>
              <w:top w:w="0" w:type="dxa"/>
              <w:left w:w="108" w:type="dxa"/>
              <w:bottom w:w="0" w:type="dxa"/>
              <w:right w:w="108" w:type="dxa"/>
            </w:tcMar>
          </w:tcPr>
          <w:p w14:paraId="43AA0684" w14:textId="77777777" w:rsidR="000A2CB1" w:rsidRPr="00F77DBB" w:rsidRDefault="000A2CB1" w:rsidP="000A2CB1">
            <w:pPr>
              <w:pStyle w:val="Sraopastraipa"/>
              <w:numPr>
                <w:ilvl w:val="0"/>
                <w:numId w:val="50"/>
              </w:numPr>
              <w:spacing w:after="0" w:line="240" w:lineRule="auto"/>
              <w:rPr>
                <w:rFonts w:ascii="Arial" w:hAnsi="Arial" w:cs="Arial"/>
                <w:sz w:val="24"/>
                <w:szCs w:val="24"/>
              </w:rPr>
            </w:pPr>
          </w:p>
        </w:tc>
        <w:tc>
          <w:tcPr>
            <w:tcW w:w="2663" w:type="dxa"/>
            <w:tcMar>
              <w:top w:w="0" w:type="dxa"/>
              <w:left w:w="108" w:type="dxa"/>
              <w:bottom w:w="0" w:type="dxa"/>
              <w:right w:w="108" w:type="dxa"/>
            </w:tcMar>
          </w:tcPr>
          <w:p w14:paraId="6CC8DEA0" w14:textId="7D472114" w:rsidR="000A2CB1" w:rsidRPr="00F77DBB" w:rsidRDefault="000A2CB1" w:rsidP="005C5035">
            <w:pPr>
              <w:spacing w:after="0" w:line="240" w:lineRule="auto"/>
              <w:rPr>
                <w:rFonts w:ascii="Arial" w:hAnsi="Arial" w:cs="Arial"/>
                <w:bCs/>
                <w:sz w:val="24"/>
                <w:szCs w:val="24"/>
              </w:rPr>
            </w:pPr>
            <w:r w:rsidRPr="00F77DBB">
              <w:rPr>
                <w:rFonts w:ascii="Arial" w:hAnsi="Arial" w:cs="Arial"/>
                <w:sz w:val="24"/>
                <w:szCs w:val="24"/>
              </w:rPr>
              <w:t xml:space="preserve">Perkantysis subjektas atsako tiekėjui, ar jis sutinka priimti tiekėjo siūlomą pasiūlymo galiojimo užtikrinimą patvirtinantį dokumentą ne vėliau kaip per </w:t>
            </w:r>
          </w:p>
        </w:tc>
        <w:tc>
          <w:tcPr>
            <w:tcW w:w="3402" w:type="dxa"/>
            <w:tcMar>
              <w:top w:w="0" w:type="dxa"/>
              <w:left w:w="108" w:type="dxa"/>
              <w:bottom w:w="0" w:type="dxa"/>
              <w:right w:w="108" w:type="dxa"/>
            </w:tcMar>
          </w:tcPr>
          <w:p w14:paraId="711196CF" w14:textId="77777777" w:rsidR="000A2CB1" w:rsidRPr="00F77DBB" w:rsidRDefault="000A2CB1" w:rsidP="005C5035">
            <w:pPr>
              <w:spacing w:after="0" w:line="240" w:lineRule="auto"/>
              <w:rPr>
                <w:rFonts w:ascii="Arial" w:hAnsi="Arial" w:cs="Arial"/>
                <w:sz w:val="24"/>
                <w:szCs w:val="24"/>
              </w:rPr>
            </w:pPr>
            <w:r w:rsidRPr="00F77DBB">
              <w:rPr>
                <w:rFonts w:ascii="Arial" w:hAnsi="Arial" w:cs="Arial"/>
                <w:iCs/>
                <w:sz w:val="24"/>
                <w:szCs w:val="24"/>
              </w:rPr>
              <w:t xml:space="preserve">3 (tris) darbo dienas </w:t>
            </w:r>
            <w:r w:rsidRPr="00F77DBB">
              <w:rPr>
                <w:rFonts w:ascii="Arial" w:hAnsi="Arial" w:cs="Arial"/>
                <w:sz w:val="24"/>
                <w:szCs w:val="24"/>
              </w:rPr>
              <w:t>nuo prašymo gavimo dienos</w:t>
            </w:r>
          </w:p>
          <w:p w14:paraId="4AD3789D" w14:textId="77777777" w:rsidR="000A2CB1" w:rsidRPr="00F77DBB" w:rsidRDefault="000A2CB1" w:rsidP="005C5035">
            <w:pPr>
              <w:spacing w:after="0" w:line="240" w:lineRule="auto"/>
              <w:rPr>
                <w:rFonts w:ascii="Arial" w:hAnsi="Arial" w:cs="Arial"/>
                <w:iCs/>
                <w:sz w:val="24"/>
                <w:szCs w:val="24"/>
              </w:rPr>
            </w:pPr>
          </w:p>
        </w:tc>
        <w:tc>
          <w:tcPr>
            <w:tcW w:w="2545" w:type="dxa"/>
            <w:tcMar>
              <w:top w:w="0" w:type="dxa"/>
              <w:left w:w="108" w:type="dxa"/>
              <w:bottom w:w="0" w:type="dxa"/>
              <w:right w:w="108" w:type="dxa"/>
            </w:tcMar>
          </w:tcPr>
          <w:p w14:paraId="2DC6EACA" w14:textId="2E539EC8" w:rsidR="000A2CB1" w:rsidRPr="00F77DBB" w:rsidRDefault="00F039FF" w:rsidP="005C5035">
            <w:pPr>
              <w:spacing w:after="0" w:line="240" w:lineRule="auto"/>
              <w:rPr>
                <w:rFonts w:ascii="Arial" w:hAnsi="Arial" w:cs="Arial"/>
                <w:sz w:val="24"/>
                <w:szCs w:val="24"/>
              </w:rPr>
            </w:pPr>
            <w:r w:rsidRPr="00F77DBB">
              <w:rPr>
                <w:rFonts w:ascii="Arial" w:hAnsi="Arial" w:cs="Arial"/>
                <w:sz w:val="24"/>
                <w:szCs w:val="24"/>
              </w:rPr>
              <w:t>NETAIKOMA</w:t>
            </w:r>
          </w:p>
        </w:tc>
      </w:tr>
      <w:tr w:rsidR="000A2CB1" w:rsidRPr="00F77DBB" w14:paraId="328CBA3D" w14:textId="77777777" w:rsidTr="007B0FDD">
        <w:trPr>
          <w:trHeight w:val="20"/>
        </w:trPr>
        <w:tc>
          <w:tcPr>
            <w:tcW w:w="910" w:type="dxa"/>
            <w:tcMar>
              <w:top w:w="0" w:type="dxa"/>
              <w:left w:w="108" w:type="dxa"/>
              <w:bottom w:w="0" w:type="dxa"/>
              <w:right w:w="108" w:type="dxa"/>
            </w:tcMar>
          </w:tcPr>
          <w:p w14:paraId="4035914E"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663" w:type="dxa"/>
            <w:tcMar>
              <w:top w:w="0" w:type="dxa"/>
              <w:left w:w="108" w:type="dxa"/>
              <w:bottom w:w="0" w:type="dxa"/>
              <w:right w:w="108" w:type="dxa"/>
            </w:tcMar>
          </w:tcPr>
          <w:p w14:paraId="621431DA" w14:textId="77777777" w:rsidR="000A2CB1" w:rsidRPr="00F77DBB" w:rsidRDefault="000A2CB1" w:rsidP="005C5035">
            <w:pPr>
              <w:spacing w:after="0" w:line="240" w:lineRule="auto"/>
              <w:rPr>
                <w:rFonts w:ascii="Arial" w:hAnsi="Arial" w:cs="Arial"/>
                <w:bCs/>
                <w:sz w:val="24"/>
                <w:szCs w:val="24"/>
              </w:rPr>
            </w:pPr>
            <w:r w:rsidRPr="00F77DBB">
              <w:rPr>
                <w:rFonts w:ascii="Arial" w:hAnsi="Arial" w:cs="Arial"/>
                <w:color w:val="000000" w:themeColor="text1"/>
                <w:sz w:val="24"/>
                <w:szCs w:val="24"/>
              </w:rPr>
              <w:t>Pasiūlymo galiojimo užtikrinimas pirkimo dalyviui grąžinamas (arba atsisakoma teisių į jį) per</w:t>
            </w:r>
          </w:p>
        </w:tc>
        <w:tc>
          <w:tcPr>
            <w:tcW w:w="3402" w:type="dxa"/>
            <w:tcMar>
              <w:top w:w="0" w:type="dxa"/>
              <w:left w:w="108" w:type="dxa"/>
              <w:bottom w:w="0" w:type="dxa"/>
              <w:right w:w="108" w:type="dxa"/>
            </w:tcMar>
          </w:tcPr>
          <w:p w14:paraId="3BC97434" w14:textId="77777777" w:rsidR="000A2CB1" w:rsidRPr="00F77DBB" w:rsidRDefault="000A2CB1" w:rsidP="005C5035">
            <w:pPr>
              <w:spacing w:after="0" w:line="240" w:lineRule="auto"/>
              <w:jc w:val="both"/>
              <w:rPr>
                <w:rFonts w:ascii="Arial" w:hAnsi="Arial" w:cs="Arial"/>
                <w:sz w:val="24"/>
                <w:szCs w:val="24"/>
              </w:rPr>
            </w:pPr>
            <w:r w:rsidRPr="00F77DBB">
              <w:rPr>
                <w:rFonts w:ascii="Arial" w:hAnsi="Arial" w:cs="Arial"/>
                <w:sz w:val="24"/>
                <w:szCs w:val="24"/>
              </w:rPr>
              <w:t>5 (penkias) darbo dienas nuo prašymo gavimo dienos</w:t>
            </w:r>
          </w:p>
          <w:p w14:paraId="3A7BB9F8" w14:textId="77777777" w:rsidR="000A2CB1" w:rsidRPr="00F77DBB" w:rsidRDefault="000A2CB1" w:rsidP="005C5035">
            <w:pPr>
              <w:spacing w:after="0" w:line="240" w:lineRule="auto"/>
              <w:jc w:val="both"/>
              <w:rPr>
                <w:rFonts w:ascii="Arial" w:hAnsi="Arial" w:cs="Arial"/>
                <w:sz w:val="24"/>
                <w:szCs w:val="24"/>
              </w:rPr>
            </w:pPr>
          </w:p>
        </w:tc>
        <w:tc>
          <w:tcPr>
            <w:tcW w:w="2545" w:type="dxa"/>
            <w:tcMar>
              <w:top w:w="0" w:type="dxa"/>
              <w:left w:w="108" w:type="dxa"/>
              <w:bottom w:w="0" w:type="dxa"/>
              <w:right w:w="108" w:type="dxa"/>
            </w:tcMar>
          </w:tcPr>
          <w:p w14:paraId="379A3915" w14:textId="5038C80D" w:rsidR="000A2CB1" w:rsidRPr="00F77DBB" w:rsidRDefault="00F039FF" w:rsidP="005C5035">
            <w:pPr>
              <w:spacing w:after="0" w:line="240" w:lineRule="auto"/>
              <w:rPr>
                <w:rFonts w:ascii="Arial" w:hAnsi="Arial" w:cs="Arial"/>
                <w:sz w:val="24"/>
                <w:szCs w:val="24"/>
              </w:rPr>
            </w:pPr>
            <w:r w:rsidRPr="00F77DBB">
              <w:rPr>
                <w:rFonts w:ascii="Arial" w:hAnsi="Arial" w:cs="Arial"/>
                <w:sz w:val="24"/>
                <w:szCs w:val="24"/>
              </w:rPr>
              <w:t>NETAIKOMA</w:t>
            </w:r>
          </w:p>
        </w:tc>
      </w:tr>
      <w:tr w:rsidR="000A2CB1" w:rsidRPr="00F77DBB" w14:paraId="667947E4" w14:textId="77777777" w:rsidTr="007B0FDD">
        <w:trPr>
          <w:trHeight w:val="20"/>
        </w:trPr>
        <w:tc>
          <w:tcPr>
            <w:tcW w:w="910" w:type="dxa"/>
            <w:tcMar>
              <w:top w:w="0" w:type="dxa"/>
              <w:left w:w="108" w:type="dxa"/>
              <w:bottom w:w="0" w:type="dxa"/>
              <w:right w:w="108" w:type="dxa"/>
            </w:tcMar>
          </w:tcPr>
          <w:p w14:paraId="5BD1874E"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663" w:type="dxa"/>
            <w:tcMar>
              <w:top w:w="0" w:type="dxa"/>
              <w:left w:w="108" w:type="dxa"/>
              <w:bottom w:w="0" w:type="dxa"/>
              <w:right w:w="108" w:type="dxa"/>
            </w:tcMar>
          </w:tcPr>
          <w:p w14:paraId="1040B0AD" w14:textId="4B8BE0F8" w:rsidR="000A2CB1" w:rsidRPr="00F77DBB" w:rsidRDefault="000A2CB1" w:rsidP="005C5035">
            <w:pPr>
              <w:spacing w:after="0" w:line="240" w:lineRule="auto"/>
              <w:rPr>
                <w:rFonts w:ascii="Arial" w:hAnsi="Arial" w:cs="Arial"/>
                <w:bCs/>
                <w:sz w:val="24"/>
                <w:szCs w:val="24"/>
              </w:rPr>
            </w:pPr>
            <w:r w:rsidRPr="00F77DBB">
              <w:rPr>
                <w:rFonts w:ascii="Arial" w:hAnsi="Arial" w:cs="Arial"/>
                <w:sz w:val="24"/>
                <w:szCs w:val="24"/>
              </w:rPr>
              <w:t>Perkantysis subjektas</w:t>
            </w:r>
            <w:r w:rsidRPr="00F77DBB">
              <w:rPr>
                <w:rFonts w:ascii="Arial" w:hAnsi="Arial" w:cs="Arial"/>
                <w:bCs/>
                <w:sz w:val="24"/>
                <w:szCs w:val="24"/>
              </w:rPr>
              <w:t xml:space="preserve"> informuoja pirkimo dalyvius apie EBVPD vertinimo rezultatus ne vėliau kaip per</w:t>
            </w:r>
          </w:p>
        </w:tc>
        <w:tc>
          <w:tcPr>
            <w:tcW w:w="3402" w:type="dxa"/>
            <w:tcMar>
              <w:top w:w="0" w:type="dxa"/>
              <w:left w:w="108" w:type="dxa"/>
              <w:bottom w:w="0" w:type="dxa"/>
              <w:right w:w="108" w:type="dxa"/>
            </w:tcMar>
          </w:tcPr>
          <w:p w14:paraId="1CC6A18F" w14:textId="77777777" w:rsidR="000A2CB1" w:rsidRPr="00F77DBB" w:rsidRDefault="000A2CB1" w:rsidP="005C5035">
            <w:pPr>
              <w:spacing w:after="0" w:line="240" w:lineRule="auto"/>
              <w:rPr>
                <w:rFonts w:ascii="Arial" w:hAnsi="Arial" w:cs="Arial"/>
                <w:bCs/>
                <w:sz w:val="24"/>
                <w:szCs w:val="24"/>
              </w:rPr>
            </w:pPr>
            <w:r w:rsidRPr="00F77DBB">
              <w:rPr>
                <w:rFonts w:ascii="Arial" w:hAnsi="Arial" w:cs="Arial"/>
                <w:bCs/>
                <w:sz w:val="24"/>
                <w:szCs w:val="24"/>
              </w:rPr>
              <w:t>3 (tris) darbo dienas nuo sprendimo priėmimo dienos</w:t>
            </w:r>
          </w:p>
        </w:tc>
        <w:tc>
          <w:tcPr>
            <w:tcW w:w="2545" w:type="dxa"/>
            <w:tcMar>
              <w:top w:w="0" w:type="dxa"/>
              <w:left w:w="108" w:type="dxa"/>
              <w:bottom w:w="0" w:type="dxa"/>
              <w:right w:w="108" w:type="dxa"/>
            </w:tcMar>
          </w:tcPr>
          <w:p w14:paraId="0B30B415" w14:textId="77777777" w:rsidR="000A2CB1" w:rsidRPr="00F77DBB" w:rsidRDefault="000A2CB1" w:rsidP="005C5035">
            <w:pPr>
              <w:spacing w:after="0" w:line="240" w:lineRule="auto"/>
              <w:rPr>
                <w:rFonts w:ascii="Arial" w:hAnsi="Arial" w:cs="Arial"/>
                <w:bCs/>
                <w:sz w:val="24"/>
                <w:szCs w:val="24"/>
              </w:rPr>
            </w:pPr>
          </w:p>
        </w:tc>
      </w:tr>
      <w:tr w:rsidR="000A2CB1" w:rsidRPr="00F77DBB" w14:paraId="6158FD87" w14:textId="77777777" w:rsidTr="007B0FDD">
        <w:trPr>
          <w:trHeight w:val="20"/>
        </w:trPr>
        <w:tc>
          <w:tcPr>
            <w:tcW w:w="910" w:type="dxa"/>
            <w:tcMar>
              <w:top w:w="0" w:type="dxa"/>
              <w:left w:w="108" w:type="dxa"/>
              <w:bottom w:w="0" w:type="dxa"/>
              <w:right w:w="108" w:type="dxa"/>
            </w:tcMar>
          </w:tcPr>
          <w:p w14:paraId="55C7F3DB"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663" w:type="dxa"/>
            <w:tcMar>
              <w:top w:w="0" w:type="dxa"/>
              <w:left w:w="108" w:type="dxa"/>
              <w:bottom w:w="0" w:type="dxa"/>
              <w:right w:w="108" w:type="dxa"/>
            </w:tcMar>
          </w:tcPr>
          <w:p w14:paraId="72E30653" w14:textId="1DCFBBB2" w:rsidR="000A2CB1" w:rsidRPr="00F77DBB" w:rsidRDefault="000A2CB1" w:rsidP="005C5035">
            <w:pPr>
              <w:spacing w:after="0" w:line="240" w:lineRule="auto"/>
              <w:rPr>
                <w:rFonts w:ascii="Arial" w:hAnsi="Arial" w:cs="Arial"/>
                <w:bCs/>
                <w:sz w:val="24"/>
                <w:szCs w:val="24"/>
              </w:rPr>
            </w:pPr>
            <w:r w:rsidRPr="00F77DBB">
              <w:rPr>
                <w:rFonts w:ascii="Arial" w:hAnsi="Arial" w:cs="Arial"/>
                <w:sz w:val="24"/>
                <w:szCs w:val="24"/>
              </w:rPr>
              <w:t>Perkantysis subjektas</w:t>
            </w:r>
            <w:r w:rsidRPr="00F77DBB">
              <w:rPr>
                <w:rFonts w:ascii="Arial" w:hAnsi="Arial" w:cs="Arial"/>
                <w:bCs/>
                <w:sz w:val="24"/>
                <w:szCs w:val="24"/>
              </w:rPr>
              <w:t xml:space="preserve"> pirkimo dalyviams praneša apie priimtą sprendimą nustatyti laimėjusį pasiūlymą, </w:t>
            </w:r>
            <w:r w:rsidRPr="00F77DBB">
              <w:rPr>
                <w:rFonts w:ascii="Arial" w:hAnsi="Arial" w:cs="Arial"/>
                <w:sz w:val="24"/>
                <w:szCs w:val="24"/>
              </w:rPr>
              <w:t>dėl kurio bus sudaroma</w:t>
            </w:r>
            <w:r w:rsidRPr="00F77DBB">
              <w:rPr>
                <w:rFonts w:ascii="Arial" w:hAnsi="Arial" w:cs="Arial"/>
                <w:bCs/>
                <w:sz w:val="24"/>
                <w:szCs w:val="24"/>
              </w:rPr>
              <w:t xml:space="preserve"> sutartis ne vėliau kaip per</w:t>
            </w:r>
          </w:p>
        </w:tc>
        <w:tc>
          <w:tcPr>
            <w:tcW w:w="3402" w:type="dxa"/>
            <w:tcMar>
              <w:top w:w="0" w:type="dxa"/>
              <w:left w:w="108" w:type="dxa"/>
              <w:bottom w:w="0" w:type="dxa"/>
              <w:right w:w="108" w:type="dxa"/>
            </w:tcMar>
          </w:tcPr>
          <w:p w14:paraId="0A76A254" w14:textId="77777777" w:rsidR="000A2CB1" w:rsidRPr="00F77DBB" w:rsidRDefault="000A2CB1" w:rsidP="005C5035">
            <w:pPr>
              <w:spacing w:after="0" w:line="240" w:lineRule="auto"/>
              <w:rPr>
                <w:rFonts w:ascii="Arial" w:hAnsi="Arial" w:cs="Arial"/>
                <w:bCs/>
                <w:sz w:val="24"/>
                <w:szCs w:val="24"/>
              </w:rPr>
            </w:pPr>
            <w:r w:rsidRPr="00F77DBB">
              <w:rPr>
                <w:rFonts w:ascii="Arial" w:hAnsi="Arial" w:cs="Arial"/>
                <w:bCs/>
                <w:sz w:val="24"/>
                <w:szCs w:val="24"/>
              </w:rPr>
              <w:t>3 (tris) darbo dienas nuo sprendimo priėmimo dienos</w:t>
            </w:r>
          </w:p>
        </w:tc>
        <w:tc>
          <w:tcPr>
            <w:tcW w:w="2545" w:type="dxa"/>
            <w:tcMar>
              <w:top w:w="0" w:type="dxa"/>
              <w:left w:w="108" w:type="dxa"/>
              <w:bottom w:w="0" w:type="dxa"/>
              <w:right w:w="108" w:type="dxa"/>
            </w:tcMar>
          </w:tcPr>
          <w:p w14:paraId="043E33E1" w14:textId="77777777" w:rsidR="000A2CB1" w:rsidRPr="00F77DBB" w:rsidRDefault="000A2CB1" w:rsidP="005C5035">
            <w:pPr>
              <w:spacing w:after="0" w:line="240" w:lineRule="auto"/>
              <w:rPr>
                <w:rFonts w:ascii="Arial" w:hAnsi="Arial" w:cs="Arial"/>
                <w:sz w:val="24"/>
                <w:szCs w:val="24"/>
              </w:rPr>
            </w:pPr>
          </w:p>
        </w:tc>
      </w:tr>
      <w:tr w:rsidR="000A2CB1" w:rsidRPr="00F77DBB" w14:paraId="1B480CCC" w14:textId="77777777" w:rsidTr="007B0FDD">
        <w:trPr>
          <w:trHeight w:val="20"/>
        </w:trPr>
        <w:tc>
          <w:tcPr>
            <w:tcW w:w="910" w:type="dxa"/>
            <w:tcMar>
              <w:top w:w="0" w:type="dxa"/>
              <w:left w:w="108" w:type="dxa"/>
              <w:bottom w:w="0" w:type="dxa"/>
              <w:right w:w="108" w:type="dxa"/>
            </w:tcMar>
          </w:tcPr>
          <w:p w14:paraId="2E030620"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663" w:type="dxa"/>
            <w:tcMar>
              <w:top w:w="0" w:type="dxa"/>
              <w:left w:w="108" w:type="dxa"/>
              <w:bottom w:w="0" w:type="dxa"/>
              <w:right w:w="108" w:type="dxa"/>
            </w:tcMar>
          </w:tcPr>
          <w:p w14:paraId="450ECA8C" w14:textId="004C35E5" w:rsidR="000A2CB1" w:rsidRPr="00F77DBB" w:rsidRDefault="000A2CB1" w:rsidP="005C5035">
            <w:pPr>
              <w:spacing w:after="0" w:line="240" w:lineRule="auto"/>
              <w:rPr>
                <w:rFonts w:ascii="Arial" w:hAnsi="Arial" w:cs="Arial"/>
                <w:bCs/>
                <w:sz w:val="24"/>
                <w:szCs w:val="24"/>
              </w:rPr>
            </w:pPr>
            <w:r w:rsidRPr="00F77DBB">
              <w:rPr>
                <w:rFonts w:ascii="Arial" w:hAnsi="Arial" w:cs="Arial"/>
                <w:sz w:val="24"/>
                <w:szCs w:val="24"/>
              </w:rPr>
              <w:t>Perkantysis subjektas</w:t>
            </w:r>
            <w:r w:rsidRPr="00F77DBB">
              <w:rPr>
                <w:rFonts w:ascii="Arial" w:hAnsi="Arial" w:cs="Arial"/>
                <w:bCs/>
                <w:sz w:val="24"/>
                <w:szCs w:val="24"/>
              </w:rPr>
              <w:t xml:space="preserve">, pirkimo dalyviui raštu paprašius, jam pateikia PĮ </w:t>
            </w:r>
            <w:r w:rsidR="00782AA7" w:rsidRPr="00F77DBB">
              <w:rPr>
                <w:rFonts w:ascii="Arial" w:hAnsi="Arial" w:cs="Arial"/>
                <w:bCs/>
                <w:sz w:val="24"/>
                <w:szCs w:val="24"/>
              </w:rPr>
              <w:t>6</w:t>
            </w:r>
            <w:r w:rsidRPr="00F77DBB">
              <w:rPr>
                <w:rFonts w:ascii="Arial" w:hAnsi="Arial" w:cs="Arial"/>
                <w:bCs/>
                <w:sz w:val="24"/>
                <w:szCs w:val="24"/>
              </w:rPr>
              <w:t>8 straipsnio 2 dalyje nustatytą informaciją ne vėliau kaip per</w:t>
            </w:r>
          </w:p>
        </w:tc>
        <w:tc>
          <w:tcPr>
            <w:tcW w:w="3402" w:type="dxa"/>
            <w:tcMar>
              <w:top w:w="0" w:type="dxa"/>
              <w:left w:w="108" w:type="dxa"/>
              <w:bottom w:w="0" w:type="dxa"/>
              <w:right w:w="108" w:type="dxa"/>
            </w:tcMar>
          </w:tcPr>
          <w:p w14:paraId="637D3D4A" w14:textId="77777777" w:rsidR="000A2CB1" w:rsidRPr="00F77DBB" w:rsidRDefault="000A2CB1" w:rsidP="005C5035">
            <w:pPr>
              <w:spacing w:after="0" w:line="240" w:lineRule="auto"/>
              <w:rPr>
                <w:rFonts w:ascii="Arial" w:hAnsi="Arial" w:cs="Arial"/>
                <w:bCs/>
                <w:sz w:val="24"/>
                <w:szCs w:val="24"/>
              </w:rPr>
            </w:pPr>
            <w:r w:rsidRPr="00F77DBB">
              <w:rPr>
                <w:rFonts w:ascii="Arial" w:hAnsi="Arial" w:cs="Arial"/>
                <w:bCs/>
                <w:sz w:val="24"/>
                <w:szCs w:val="24"/>
              </w:rPr>
              <w:t>15 (penkiolika) dienų nuo pirkimo dalyvio raštu pateikto prašymo gavimo dienos</w:t>
            </w:r>
          </w:p>
        </w:tc>
        <w:tc>
          <w:tcPr>
            <w:tcW w:w="2545" w:type="dxa"/>
            <w:tcMar>
              <w:top w:w="0" w:type="dxa"/>
              <w:left w:w="108" w:type="dxa"/>
              <w:bottom w:w="0" w:type="dxa"/>
              <w:right w:w="108" w:type="dxa"/>
            </w:tcMar>
          </w:tcPr>
          <w:p w14:paraId="56A53751" w14:textId="77777777" w:rsidR="000A2CB1" w:rsidRPr="00F77DBB" w:rsidRDefault="000A2CB1" w:rsidP="005C5035">
            <w:pPr>
              <w:pStyle w:val="tajtip"/>
              <w:shd w:val="clear" w:color="auto" w:fill="FFFFFF"/>
              <w:spacing w:before="0" w:beforeAutospacing="0" w:after="0" w:afterAutospacing="0"/>
              <w:ind w:firstLine="313"/>
              <w:rPr>
                <w:rFonts w:ascii="Arial" w:hAnsi="Arial" w:cs="Arial"/>
              </w:rPr>
            </w:pPr>
          </w:p>
        </w:tc>
      </w:tr>
      <w:tr w:rsidR="000A2CB1" w:rsidRPr="00F77DBB" w14:paraId="45761E42" w14:textId="77777777" w:rsidTr="007B0FDD">
        <w:trPr>
          <w:trHeight w:val="20"/>
        </w:trPr>
        <w:tc>
          <w:tcPr>
            <w:tcW w:w="910" w:type="dxa"/>
            <w:tcMar>
              <w:top w:w="0" w:type="dxa"/>
              <w:left w:w="108" w:type="dxa"/>
              <w:bottom w:w="0" w:type="dxa"/>
              <w:right w:w="108" w:type="dxa"/>
            </w:tcMar>
          </w:tcPr>
          <w:p w14:paraId="361FB6F1"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663" w:type="dxa"/>
            <w:tcMar>
              <w:top w:w="0" w:type="dxa"/>
              <w:left w:w="108" w:type="dxa"/>
              <w:bottom w:w="0" w:type="dxa"/>
              <w:right w:w="108" w:type="dxa"/>
            </w:tcMar>
          </w:tcPr>
          <w:p w14:paraId="79BA044E" w14:textId="1CF8CC92" w:rsidR="000A2CB1" w:rsidRPr="00F77DBB" w:rsidRDefault="000A2CB1" w:rsidP="005C5035">
            <w:pPr>
              <w:spacing w:after="0" w:line="240" w:lineRule="auto"/>
              <w:rPr>
                <w:rFonts w:ascii="Arial" w:hAnsi="Arial" w:cs="Arial"/>
                <w:bCs/>
                <w:sz w:val="24"/>
                <w:szCs w:val="24"/>
              </w:rPr>
            </w:pPr>
            <w:r w:rsidRPr="00F77DBB">
              <w:rPr>
                <w:rFonts w:ascii="Arial" w:hAnsi="Arial" w:cs="Arial"/>
                <w:color w:val="000000"/>
                <w:sz w:val="24"/>
                <w:szCs w:val="24"/>
                <w:shd w:val="clear" w:color="auto" w:fill="FFFFFF"/>
              </w:rPr>
              <w:t>Tiekėjas turi teisę pateikti pretenziją p</w:t>
            </w:r>
            <w:r w:rsidRPr="00F77DBB">
              <w:rPr>
                <w:rFonts w:ascii="Arial" w:hAnsi="Arial" w:cs="Arial"/>
                <w:sz w:val="24"/>
                <w:szCs w:val="24"/>
              </w:rPr>
              <w:t>erkančiajam subjektui</w:t>
            </w:r>
            <w:r w:rsidRPr="00F77DBB">
              <w:rPr>
                <w:rFonts w:ascii="Arial" w:hAnsi="Arial" w:cs="Arial"/>
                <w:color w:val="000000"/>
                <w:sz w:val="24"/>
                <w:szCs w:val="24"/>
                <w:shd w:val="clear" w:color="auto" w:fill="FFFFFF"/>
              </w:rPr>
              <w:t xml:space="preserve">, pateikti prašymą ar pareikšti ieškinį teismui </w:t>
            </w:r>
            <w:r w:rsidRPr="00F77DBB">
              <w:rPr>
                <w:rFonts w:ascii="Arial" w:hAnsi="Arial" w:cs="Arial"/>
                <w:bCs/>
                <w:sz w:val="24"/>
                <w:szCs w:val="24"/>
              </w:rPr>
              <w:t>ne vėliau kaip per</w:t>
            </w:r>
          </w:p>
        </w:tc>
        <w:tc>
          <w:tcPr>
            <w:tcW w:w="3402" w:type="dxa"/>
            <w:tcMar>
              <w:top w:w="0" w:type="dxa"/>
              <w:left w:w="108" w:type="dxa"/>
              <w:bottom w:w="0" w:type="dxa"/>
              <w:right w:w="108" w:type="dxa"/>
            </w:tcMar>
          </w:tcPr>
          <w:p w14:paraId="13AAE4F0" w14:textId="77777777"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5 (penkias) darbo dienas</w:t>
            </w:r>
          </w:p>
          <w:p w14:paraId="6DB0847F" w14:textId="0AB56153" w:rsidR="000A2CB1" w:rsidRPr="00F77DBB" w:rsidRDefault="000A2CB1" w:rsidP="005C5035">
            <w:pPr>
              <w:spacing w:after="0" w:line="240" w:lineRule="auto"/>
              <w:jc w:val="both"/>
              <w:rPr>
                <w:rFonts w:ascii="Arial" w:hAnsi="Arial" w:cs="Arial"/>
                <w:sz w:val="24"/>
                <w:szCs w:val="24"/>
              </w:rPr>
            </w:pPr>
            <w:r w:rsidRPr="00F77DBB">
              <w:rPr>
                <w:rFonts w:ascii="Arial" w:hAnsi="Arial" w:cs="Arial"/>
                <w:sz w:val="24"/>
                <w:szCs w:val="24"/>
              </w:rPr>
              <w:t xml:space="preserve">nuo </w:t>
            </w:r>
            <w:r w:rsidRPr="00F77DBB">
              <w:rPr>
                <w:rFonts w:ascii="Arial" w:eastAsia="Arial" w:hAnsi="Arial" w:cs="Arial"/>
                <w:sz w:val="24"/>
                <w:szCs w:val="24"/>
              </w:rPr>
              <w:t>perkančiojo subjekto</w:t>
            </w:r>
            <w:r w:rsidRPr="00F77DBB">
              <w:rPr>
                <w:rFonts w:ascii="Arial" w:hAnsi="Arial" w:cs="Arial"/>
                <w:sz w:val="24"/>
                <w:szCs w:val="24"/>
              </w:rPr>
              <w:t xml:space="preserve"> pranešimo raštu apie jo priimtą sprendimą išsiuntimo tiekėjams dienos arba nuo paskelbimo apie </w:t>
            </w:r>
            <w:r w:rsidRPr="00F77DBB">
              <w:rPr>
                <w:rFonts w:ascii="Arial" w:eastAsia="Arial" w:hAnsi="Arial" w:cs="Arial"/>
                <w:sz w:val="24"/>
                <w:szCs w:val="24"/>
              </w:rPr>
              <w:t>perkančiojo subjekto</w:t>
            </w:r>
            <w:r w:rsidRPr="00F77DBB">
              <w:rPr>
                <w:rFonts w:ascii="Arial" w:hAnsi="Arial" w:cs="Arial"/>
                <w:sz w:val="24"/>
                <w:szCs w:val="24"/>
              </w:rPr>
              <w:t xml:space="preserve"> priimtus sprendimus dienos, jei PĮ nenumato reikalavimo raštu informuoti tiekėjus apie </w:t>
            </w:r>
            <w:r w:rsidRPr="00F77DBB">
              <w:rPr>
                <w:rFonts w:ascii="Arial" w:eastAsia="Arial" w:hAnsi="Arial" w:cs="Arial"/>
                <w:sz w:val="24"/>
                <w:szCs w:val="24"/>
              </w:rPr>
              <w:t>perkančiojo subjekto</w:t>
            </w:r>
            <w:r w:rsidRPr="00F77DBB">
              <w:rPr>
                <w:rFonts w:ascii="Arial" w:hAnsi="Arial" w:cs="Arial"/>
                <w:sz w:val="24"/>
                <w:szCs w:val="24"/>
              </w:rPr>
              <w:t xml:space="preserve"> priimtus sprendimus;</w:t>
            </w:r>
          </w:p>
          <w:p w14:paraId="27D7DF6B" w14:textId="77777777" w:rsidR="000A2CB1" w:rsidRPr="00F77DBB" w:rsidRDefault="000A2CB1" w:rsidP="005C5035">
            <w:pPr>
              <w:spacing w:after="0" w:line="240" w:lineRule="auto"/>
              <w:jc w:val="both"/>
              <w:rPr>
                <w:rFonts w:ascii="Arial" w:hAnsi="Arial" w:cs="Arial"/>
                <w:sz w:val="24"/>
                <w:szCs w:val="24"/>
              </w:rPr>
            </w:pPr>
            <w:r w:rsidRPr="00F77DBB">
              <w:rPr>
                <w:rFonts w:ascii="Arial" w:hAnsi="Arial" w:cs="Arial"/>
                <w:sz w:val="24"/>
                <w:szCs w:val="24"/>
              </w:rPr>
              <w:t>15 (penkiolika) dienų nuo pranešimo išsiuntimo tiekėjams dienos, jeigu šis pranešimas nebuvo siunčiamas elektroninėmis priemonėmis.</w:t>
            </w:r>
          </w:p>
        </w:tc>
        <w:tc>
          <w:tcPr>
            <w:tcW w:w="2545" w:type="dxa"/>
            <w:tcMar>
              <w:top w:w="0" w:type="dxa"/>
              <w:left w:w="108" w:type="dxa"/>
              <w:bottom w:w="0" w:type="dxa"/>
              <w:right w:w="108" w:type="dxa"/>
            </w:tcMar>
          </w:tcPr>
          <w:p w14:paraId="1FA2D946" w14:textId="77777777" w:rsidR="000A2CB1" w:rsidRPr="00F77DBB" w:rsidRDefault="000A2CB1" w:rsidP="005C5035">
            <w:pPr>
              <w:spacing w:after="0" w:line="240" w:lineRule="auto"/>
              <w:rPr>
                <w:rFonts w:ascii="Arial" w:hAnsi="Arial" w:cs="Arial"/>
                <w:bCs/>
                <w:sz w:val="24"/>
                <w:szCs w:val="24"/>
              </w:rPr>
            </w:pPr>
          </w:p>
        </w:tc>
      </w:tr>
      <w:tr w:rsidR="000A2CB1" w:rsidRPr="00F77DBB" w14:paraId="2D7B9D40" w14:textId="77777777" w:rsidTr="007B0FDD">
        <w:trPr>
          <w:trHeight w:val="20"/>
        </w:trPr>
        <w:tc>
          <w:tcPr>
            <w:tcW w:w="910" w:type="dxa"/>
            <w:tcMar>
              <w:top w:w="0" w:type="dxa"/>
              <w:left w:w="108" w:type="dxa"/>
              <w:bottom w:w="0" w:type="dxa"/>
              <w:right w:w="108" w:type="dxa"/>
            </w:tcMar>
          </w:tcPr>
          <w:p w14:paraId="5F739CEC" w14:textId="77777777" w:rsidR="000A2CB1" w:rsidRPr="00F77DBB" w:rsidRDefault="000A2CB1" w:rsidP="000A2CB1">
            <w:pPr>
              <w:pStyle w:val="Sraopastraipa"/>
              <w:numPr>
                <w:ilvl w:val="0"/>
                <w:numId w:val="50"/>
              </w:numPr>
              <w:spacing w:after="0" w:line="240" w:lineRule="auto"/>
              <w:rPr>
                <w:rFonts w:ascii="Arial" w:hAnsi="Arial" w:cs="Arial"/>
                <w:sz w:val="24"/>
                <w:szCs w:val="24"/>
              </w:rPr>
            </w:pPr>
          </w:p>
        </w:tc>
        <w:tc>
          <w:tcPr>
            <w:tcW w:w="2663" w:type="dxa"/>
            <w:tcMar>
              <w:top w:w="0" w:type="dxa"/>
              <w:left w:w="108" w:type="dxa"/>
              <w:bottom w:w="0" w:type="dxa"/>
              <w:right w:w="108" w:type="dxa"/>
            </w:tcMar>
          </w:tcPr>
          <w:p w14:paraId="7157E67E" w14:textId="09D4CAB1"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02" w:type="dxa"/>
            <w:tcMar>
              <w:top w:w="0" w:type="dxa"/>
              <w:left w:w="108" w:type="dxa"/>
              <w:bottom w:w="0" w:type="dxa"/>
              <w:right w:w="108" w:type="dxa"/>
            </w:tcMar>
          </w:tcPr>
          <w:p w14:paraId="54326B08" w14:textId="77777777"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6 (šešias) darbo dienas nuo pretenzijos gavimo dienos</w:t>
            </w:r>
          </w:p>
        </w:tc>
        <w:tc>
          <w:tcPr>
            <w:tcW w:w="2545" w:type="dxa"/>
            <w:tcMar>
              <w:top w:w="0" w:type="dxa"/>
              <w:left w:w="108" w:type="dxa"/>
              <w:bottom w:w="0" w:type="dxa"/>
              <w:right w:w="108" w:type="dxa"/>
            </w:tcMar>
          </w:tcPr>
          <w:p w14:paraId="2D40E41B" w14:textId="77777777" w:rsidR="000A2CB1" w:rsidRPr="00F77DBB" w:rsidRDefault="000A2CB1" w:rsidP="005C5035">
            <w:pPr>
              <w:spacing w:after="0" w:line="240" w:lineRule="auto"/>
              <w:rPr>
                <w:rFonts w:ascii="Arial" w:hAnsi="Arial" w:cs="Arial"/>
                <w:sz w:val="24"/>
                <w:szCs w:val="24"/>
              </w:rPr>
            </w:pPr>
          </w:p>
        </w:tc>
      </w:tr>
      <w:tr w:rsidR="000A2CB1" w:rsidRPr="00F77DBB" w14:paraId="573881EC" w14:textId="77777777" w:rsidTr="007B0FDD">
        <w:trPr>
          <w:trHeight w:val="20"/>
        </w:trPr>
        <w:tc>
          <w:tcPr>
            <w:tcW w:w="910" w:type="dxa"/>
            <w:tcMar>
              <w:top w:w="0" w:type="dxa"/>
              <w:left w:w="108" w:type="dxa"/>
              <w:bottom w:w="0" w:type="dxa"/>
              <w:right w:w="108" w:type="dxa"/>
            </w:tcMar>
          </w:tcPr>
          <w:p w14:paraId="7A4C77FD"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663" w:type="dxa"/>
            <w:tcMar>
              <w:top w:w="0" w:type="dxa"/>
              <w:left w:w="108" w:type="dxa"/>
              <w:bottom w:w="0" w:type="dxa"/>
              <w:right w:w="108" w:type="dxa"/>
            </w:tcMar>
          </w:tcPr>
          <w:p w14:paraId="62A419A6" w14:textId="2EB87756" w:rsidR="000A2CB1" w:rsidRPr="00F77DBB" w:rsidRDefault="000A2CB1" w:rsidP="005C5035">
            <w:pPr>
              <w:spacing w:after="0" w:line="240" w:lineRule="auto"/>
              <w:rPr>
                <w:rFonts w:ascii="Arial" w:hAnsi="Arial" w:cs="Arial"/>
                <w:bCs/>
                <w:sz w:val="24"/>
                <w:szCs w:val="24"/>
              </w:rPr>
            </w:pPr>
            <w:r w:rsidRPr="00F77DBB">
              <w:rPr>
                <w:rFonts w:ascii="Arial" w:hAnsi="Arial" w:cs="Arial"/>
                <w:sz w:val="24"/>
                <w:szCs w:val="24"/>
              </w:rPr>
              <w:t>Jeigu perkantysis subjektas per nustatytą terminą neišnagrinėja jam pateiktos pretenzijos, tiekėjas turi teisę pateikti prašymą ar pareikšti ieškinį teismui per</w:t>
            </w:r>
            <w:r w:rsidRPr="00F77DBB">
              <w:rPr>
                <w:rFonts w:ascii="Arial" w:hAnsi="Arial" w:cs="Arial"/>
                <w:bCs/>
                <w:sz w:val="24"/>
                <w:szCs w:val="24"/>
              </w:rPr>
              <w:t xml:space="preserve"> (išskyrus ieškinį dėl sutarties pripažinimo negaliojančia) </w:t>
            </w:r>
          </w:p>
        </w:tc>
        <w:tc>
          <w:tcPr>
            <w:tcW w:w="3402" w:type="dxa"/>
            <w:tcMar>
              <w:top w:w="0" w:type="dxa"/>
              <w:left w:w="108" w:type="dxa"/>
              <w:bottom w:w="0" w:type="dxa"/>
              <w:right w:w="108" w:type="dxa"/>
            </w:tcMar>
          </w:tcPr>
          <w:p w14:paraId="4C78CF25" w14:textId="30B1BEAF"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per 15 (penkiolika) dienų nuo dienos, kurią perkantysis subjektas turėjo raštu pranešti apie priimtą sprendimą pretenziją pateikusiam tiekėjui,   suinteresuotiems pirkimo dalyviams.</w:t>
            </w:r>
          </w:p>
        </w:tc>
        <w:tc>
          <w:tcPr>
            <w:tcW w:w="2545" w:type="dxa"/>
            <w:tcMar>
              <w:top w:w="0" w:type="dxa"/>
              <w:left w:w="108" w:type="dxa"/>
              <w:bottom w:w="0" w:type="dxa"/>
              <w:right w:w="108" w:type="dxa"/>
            </w:tcMar>
          </w:tcPr>
          <w:p w14:paraId="51AF901D" w14:textId="77777777" w:rsidR="000A2CB1" w:rsidRPr="00F77DBB" w:rsidRDefault="000A2CB1" w:rsidP="005C5035">
            <w:pPr>
              <w:spacing w:after="0" w:line="240" w:lineRule="auto"/>
              <w:rPr>
                <w:rFonts w:ascii="Arial" w:hAnsi="Arial" w:cs="Arial"/>
                <w:sz w:val="24"/>
                <w:szCs w:val="24"/>
              </w:rPr>
            </w:pPr>
          </w:p>
        </w:tc>
      </w:tr>
      <w:tr w:rsidR="000A2CB1" w:rsidRPr="00F77DBB" w14:paraId="57C86029" w14:textId="77777777" w:rsidTr="007B0FDD">
        <w:trPr>
          <w:trHeight w:val="20"/>
        </w:trPr>
        <w:tc>
          <w:tcPr>
            <w:tcW w:w="910" w:type="dxa"/>
            <w:tcMar>
              <w:top w:w="0" w:type="dxa"/>
              <w:left w:w="108" w:type="dxa"/>
              <w:bottom w:w="0" w:type="dxa"/>
              <w:right w:w="108" w:type="dxa"/>
            </w:tcMar>
          </w:tcPr>
          <w:p w14:paraId="2DDD2F53" w14:textId="77777777" w:rsidR="000A2CB1" w:rsidRPr="00F77DBB" w:rsidRDefault="000A2CB1" w:rsidP="000A2CB1">
            <w:pPr>
              <w:pStyle w:val="Sraopastraipa"/>
              <w:numPr>
                <w:ilvl w:val="0"/>
                <w:numId w:val="50"/>
              </w:numPr>
              <w:spacing w:after="0" w:line="240" w:lineRule="auto"/>
              <w:rPr>
                <w:rFonts w:ascii="Arial" w:hAnsi="Arial" w:cs="Arial"/>
                <w:sz w:val="24"/>
                <w:szCs w:val="24"/>
              </w:rPr>
            </w:pPr>
          </w:p>
        </w:tc>
        <w:tc>
          <w:tcPr>
            <w:tcW w:w="2663" w:type="dxa"/>
            <w:tcMar>
              <w:top w:w="0" w:type="dxa"/>
              <w:left w:w="108" w:type="dxa"/>
              <w:bottom w:w="0" w:type="dxa"/>
              <w:right w:w="108" w:type="dxa"/>
            </w:tcMar>
          </w:tcPr>
          <w:p w14:paraId="196D4EE8" w14:textId="40BEDB47"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Perkantysis subjektas negali sudaryti sutarties anksčiau kaip po</w:t>
            </w:r>
          </w:p>
        </w:tc>
        <w:tc>
          <w:tcPr>
            <w:tcW w:w="3402" w:type="dxa"/>
            <w:tcMar>
              <w:top w:w="0" w:type="dxa"/>
              <w:left w:w="108" w:type="dxa"/>
              <w:bottom w:w="0" w:type="dxa"/>
              <w:right w:w="108" w:type="dxa"/>
            </w:tcMar>
          </w:tcPr>
          <w:p w14:paraId="73A942B1" w14:textId="68586F2B" w:rsidR="000A2CB1" w:rsidRPr="00F77DBB" w:rsidRDefault="000A2CB1" w:rsidP="005C5035">
            <w:pPr>
              <w:spacing w:after="0" w:line="240" w:lineRule="auto"/>
              <w:jc w:val="both"/>
              <w:rPr>
                <w:rFonts w:ascii="Arial" w:hAnsi="Arial" w:cs="Arial"/>
                <w:sz w:val="24"/>
                <w:szCs w:val="24"/>
              </w:rPr>
            </w:pPr>
            <w:r w:rsidRPr="00F77DBB">
              <w:rPr>
                <w:rFonts w:ascii="Arial" w:hAnsi="Arial" w:cs="Arial"/>
                <w:bCs/>
                <w:sz w:val="24"/>
                <w:szCs w:val="24"/>
              </w:rPr>
              <w:t>5 (penkių) darbo dienų,</w:t>
            </w:r>
            <w:r w:rsidRPr="00F77DBB">
              <w:rPr>
                <w:rFonts w:ascii="Arial" w:hAnsi="Arial" w:cs="Arial"/>
                <w:sz w:val="24"/>
                <w:szCs w:val="24"/>
              </w:rPr>
              <w:t xml:space="preserve"> nuo pranešimo apie sprendimą sudaryti sutartį (o jei buvau gauta pretenzija – nuo pranešimo raštu apie jos priimtą sprendimą dėl pretenzijos) išsiuntimo iš </w:t>
            </w:r>
            <w:r w:rsidRPr="00F77DBB">
              <w:rPr>
                <w:rFonts w:ascii="Arial" w:eastAsia="Arial" w:hAnsi="Arial" w:cs="Arial"/>
                <w:sz w:val="24"/>
                <w:szCs w:val="24"/>
              </w:rPr>
              <w:t>perkančiojo subjekto</w:t>
            </w:r>
            <w:r w:rsidRPr="00F77DBB">
              <w:rPr>
                <w:rFonts w:ascii="Arial" w:hAnsi="Arial" w:cs="Arial"/>
                <w:sz w:val="24"/>
                <w:szCs w:val="24"/>
              </w:rPr>
              <w:t xml:space="preserve"> pirkimo dalyviams dienos, o jeigu šis pranešimas nebuvo siunčiamas elektroninėmis priemonėmis, – ne anksčiau kaip po 15 (penkiolikos) dienų.</w:t>
            </w:r>
          </w:p>
        </w:tc>
        <w:tc>
          <w:tcPr>
            <w:tcW w:w="2545" w:type="dxa"/>
            <w:tcMar>
              <w:top w:w="0" w:type="dxa"/>
              <w:left w:w="108" w:type="dxa"/>
              <w:bottom w:w="0" w:type="dxa"/>
              <w:right w:w="108" w:type="dxa"/>
            </w:tcMar>
          </w:tcPr>
          <w:p w14:paraId="3F7071BE" w14:textId="77777777" w:rsidR="000A2CB1" w:rsidRPr="00F77DBB" w:rsidRDefault="000A2CB1" w:rsidP="005C5035">
            <w:pPr>
              <w:spacing w:after="0" w:line="240" w:lineRule="auto"/>
              <w:rPr>
                <w:rFonts w:ascii="Arial" w:hAnsi="Arial" w:cs="Arial"/>
                <w:sz w:val="24"/>
                <w:szCs w:val="24"/>
              </w:rPr>
            </w:pPr>
          </w:p>
        </w:tc>
      </w:tr>
      <w:tr w:rsidR="000A2CB1" w:rsidRPr="00F77DBB" w14:paraId="626BF572" w14:textId="77777777" w:rsidTr="007B0FDD">
        <w:trPr>
          <w:trHeight w:val="20"/>
        </w:trPr>
        <w:tc>
          <w:tcPr>
            <w:tcW w:w="910" w:type="dxa"/>
            <w:tcMar>
              <w:top w:w="0" w:type="dxa"/>
              <w:left w:w="108" w:type="dxa"/>
              <w:bottom w:w="0" w:type="dxa"/>
              <w:right w:w="108" w:type="dxa"/>
            </w:tcMar>
          </w:tcPr>
          <w:p w14:paraId="3D1DF271" w14:textId="77777777" w:rsidR="000A2CB1" w:rsidRPr="00F77DBB" w:rsidRDefault="000A2CB1" w:rsidP="000A2CB1">
            <w:pPr>
              <w:pStyle w:val="Sraopastraipa"/>
              <w:numPr>
                <w:ilvl w:val="0"/>
                <w:numId w:val="50"/>
              </w:numPr>
              <w:spacing w:after="0" w:line="240" w:lineRule="auto"/>
              <w:rPr>
                <w:rFonts w:ascii="Arial" w:hAnsi="Arial" w:cs="Arial"/>
                <w:sz w:val="24"/>
                <w:szCs w:val="24"/>
              </w:rPr>
            </w:pPr>
          </w:p>
        </w:tc>
        <w:tc>
          <w:tcPr>
            <w:tcW w:w="2663" w:type="dxa"/>
            <w:tcMar>
              <w:top w:w="0" w:type="dxa"/>
              <w:left w:w="108" w:type="dxa"/>
              <w:bottom w:w="0" w:type="dxa"/>
              <w:right w:w="108" w:type="dxa"/>
            </w:tcMar>
          </w:tcPr>
          <w:p w14:paraId="40EAA1F5" w14:textId="599324C9"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 xml:space="preserve">Jeigu </w:t>
            </w:r>
            <w:r w:rsidRPr="00F77DBB">
              <w:rPr>
                <w:rFonts w:ascii="Arial" w:hAnsi="Arial" w:cs="Arial"/>
                <w:iCs/>
                <w:sz w:val="24"/>
                <w:szCs w:val="24"/>
              </w:rPr>
              <w:t xml:space="preserve">suinteresuotas dalyvis paprašys </w:t>
            </w:r>
            <w:r w:rsidRPr="00F77DBB">
              <w:rPr>
                <w:rFonts w:ascii="Arial" w:eastAsia="Arial" w:hAnsi="Arial" w:cs="Arial"/>
                <w:sz w:val="24"/>
                <w:szCs w:val="24"/>
              </w:rPr>
              <w:t>perkančiojo subjekto</w:t>
            </w:r>
            <w:r w:rsidRPr="00F77DBB">
              <w:rPr>
                <w:rFonts w:ascii="Arial" w:hAnsi="Arial" w:cs="Arial"/>
                <w:iCs/>
                <w:sz w:val="24"/>
                <w:szCs w:val="24"/>
              </w:rPr>
              <w:t xml:space="preserve"> pateikti laimėjusį pasiūlymą</w:t>
            </w:r>
          </w:p>
        </w:tc>
        <w:tc>
          <w:tcPr>
            <w:tcW w:w="3402" w:type="dxa"/>
            <w:tcMar>
              <w:top w:w="0" w:type="dxa"/>
              <w:left w:w="108" w:type="dxa"/>
              <w:bottom w:w="0" w:type="dxa"/>
              <w:right w:w="108" w:type="dxa"/>
            </w:tcMar>
          </w:tcPr>
          <w:p w14:paraId="261FDA9A" w14:textId="166DA67C" w:rsidR="000A2CB1" w:rsidRPr="0038161C" w:rsidRDefault="000A2CB1" w:rsidP="005C5035">
            <w:pPr>
              <w:spacing w:after="0" w:line="240" w:lineRule="auto"/>
              <w:jc w:val="both"/>
              <w:rPr>
                <w:rFonts w:ascii="Arial" w:hAnsi="Arial" w:cs="Arial"/>
                <w:sz w:val="24"/>
                <w:szCs w:val="24"/>
              </w:rPr>
            </w:pPr>
            <w:r w:rsidRPr="00C834F0">
              <w:rPr>
                <w:rFonts w:ascii="Arial" w:hAnsi="Arial" w:cs="Arial"/>
                <w:sz w:val="24"/>
                <w:szCs w:val="24"/>
              </w:rPr>
              <w:t>PĮ 10</w:t>
            </w:r>
            <w:r w:rsidR="00782AA7" w:rsidRPr="00C834F0">
              <w:rPr>
                <w:rFonts w:ascii="Arial" w:hAnsi="Arial" w:cs="Arial"/>
                <w:sz w:val="24"/>
                <w:szCs w:val="24"/>
              </w:rPr>
              <w:t>8</w:t>
            </w:r>
            <w:r w:rsidRPr="00C834F0">
              <w:rPr>
                <w:rFonts w:ascii="Arial" w:hAnsi="Arial" w:cs="Arial"/>
                <w:sz w:val="24"/>
                <w:szCs w:val="24"/>
              </w:rPr>
              <w:t xml:space="preserve"> straipsnio 1 dalyje nustatytas terminas ir atidėjimo terminas pratęsiami papildomam terminui, jį skaičiuojant nuo suinteresuoto dalyvio prašymo pateikti laimėjusį pasiūlymą pateikimo </w:t>
            </w:r>
            <w:r w:rsidR="00FA6999" w:rsidRPr="00C834F0">
              <w:rPr>
                <w:rFonts w:ascii="Arial" w:hAnsi="Arial" w:cs="Arial"/>
                <w:sz w:val="24"/>
                <w:szCs w:val="24"/>
              </w:rPr>
              <w:t>perkančiajam subjektui</w:t>
            </w:r>
            <w:r w:rsidRPr="00C834F0">
              <w:rPr>
                <w:rFonts w:ascii="Arial" w:hAnsi="Arial" w:cs="Arial"/>
                <w:sz w:val="24"/>
                <w:szCs w:val="24"/>
              </w:rPr>
              <w:t xml:space="preserve"> dienos iki tol, kol suinteresuotam dalyviui bus pateiktas minėtas pasiūlymas. Jeigu laimėjusio dalyvio pasiūlymas pateikiamas tą pačią dieną, kai buvo paprašyta,</w:t>
            </w:r>
            <w:r w:rsidR="00782AA7" w:rsidRPr="00C834F0">
              <w:rPr>
                <w:rFonts w:ascii="Arial" w:hAnsi="Arial" w:cs="Arial"/>
                <w:sz w:val="24"/>
                <w:szCs w:val="24"/>
              </w:rPr>
              <w:t xml:space="preserve"> </w:t>
            </w:r>
            <w:r w:rsidRPr="00C834F0">
              <w:rPr>
                <w:rFonts w:ascii="Arial" w:hAnsi="Arial" w:cs="Arial"/>
                <w:sz w:val="24"/>
                <w:szCs w:val="24"/>
              </w:rPr>
              <w:t>PĮ 10</w:t>
            </w:r>
            <w:r w:rsidR="00782AA7" w:rsidRPr="00C834F0">
              <w:rPr>
                <w:rFonts w:ascii="Arial" w:hAnsi="Arial" w:cs="Arial"/>
                <w:sz w:val="24"/>
                <w:szCs w:val="24"/>
              </w:rPr>
              <w:t>8</w:t>
            </w:r>
            <w:r w:rsidRPr="00C834F0">
              <w:rPr>
                <w:rFonts w:ascii="Arial" w:hAnsi="Arial" w:cs="Arial"/>
                <w:sz w:val="24"/>
                <w:szCs w:val="24"/>
              </w:rPr>
              <w:t xml:space="preserve"> straipsnio 1 dalyje nustatytas terminas ir atidėjimo terminas</w:t>
            </w:r>
            <w:r w:rsidRPr="00F77DBB">
              <w:rPr>
                <w:rFonts w:ascii="Arial" w:hAnsi="Arial" w:cs="Arial"/>
                <w:i/>
                <w:iCs/>
                <w:sz w:val="24"/>
                <w:szCs w:val="24"/>
              </w:rPr>
              <w:t xml:space="preserve"> </w:t>
            </w:r>
            <w:r w:rsidRPr="00C834F0">
              <w:rPr>
                <w:rFonts w:ascii="Arial" w:hAnsi="Arial" w:cs="Arial"/>
                <w:sz w:val="24"/>
                <w:szCs w:val="24"/>
              </w:rPr>
              <w:t>pratęsiami vienai darbo dienai.</w:t>
            </w:r>
          </w:p>
        </w:tc>
        <w:tc>
          <w:tcPr>
            <w:tcW w:w="2545" w:type="dxa"/>
            <w:tcMar>
              <w:top w:w="0" w:type="dxa"/>
              <w:left w:w="108" w:type="dxa"/>
              <w:bottom w:w="0" w:type="dxa"/>
              <w:right w:w="108" w:type="dxa"/>
            </w:tcMar>
          </w:tcPr>
          <w:p w14:paraId="2F120C3B" w14:textId="77777777" w:rsidR="000A2CB1" w:rsidRPr="00F77DBB" w:rsidRDefault="000A2CB1" w:rsidP="005C5035">
            <w:pPr>
              <w:spacing w:after="0" w:line="240" w:lineRule="auto"/>
              <w:rPr>
                <w:rFonts w:ascii="Arial" w:hAnsi="Arial" w:cs="Arial"/>
                <w:sz w:val="24"/>
                <w:szCs w:val="24"/>
              </w:rPr>
            </w:pPr>
          </w:p>
        </w:tc>
      </w:tr>
    </w:tbl>
    <w:p w14:paraId="2C2EADA5" w14:textId="77777777" w:rsidR="000A2CB1" w:rsidRPr="00F77DBB" w:rsidRDefault="000A2CB1" w:rsidP="00355B7A">
      <w:pPr>
        <w:spacing w:after="0"/>
        <w:rPr>
          <w:rFonts w:ascii="Arial" w:hAnsi="Arial" w:cs="Arial"/>
          <w:sz w:val="24"/>
          <w:szCs w:val="24"/>
        </w:rPr>
      </w:pPr>
    </w:p>
    <w:p w14:paraId="0F188DEC" w14:textId="397F7313" w:rsidR="002874D6" w:rsidRPr="00F77DBB" w:rsidRDefault="002874D6">
      <w:pPr>
        <w:spacing w:line="259" w:lineRule="auto"/>
        <w:rPr>
          <w:rFonts w:ascii="Arial" w:hAnsi="Arial" w:cs="Arial"/>
          <w:sz w:val="24"/>
          <w:szCs w:val="24"/>
        </w:rPr>
      </w:pPr>
      <w:r w:rsidRPr="00F77DBB">
        <w:rPr>
          <w:rFonts w:ascii="Arial" w:hAnsi="Arial" w:cs="Arial"/>
          <w:sz w:val="24"/>
          <w:szCs w:val="24"/>
        </w:rPr>
        <w:br w:type="page"/>
      </w:r>
    </w:p>
    <w:p w14:paraId="05DEEACF" w14:textId="73EDACE9" w:rsidR="003500F0" w:rsidRPr="00F77DBB" w:rsidRDefault="003500F0" w:rsidP="003500F0">
      <w:pPr>
        <w:pStyle w:val="Antrat2"/>
        <w:ind w:left="5103"/>
        <w:rPr>
          <w:rFonts w:ascii="Arial" w:eastAsia="Calibri" w:hAnsi="Arial" w:cs="Arial"/>
          <w:color w:val="0070C0"/>
          <w:sz w:val="24"/>
          <w:szCs w:val="24"/>
        </w:rPr>
      </w:pPr>
      <w:bookmarkStart w:id="22" w:name="_Toc233372835"/>
      <w:r w:rsidRPr="00F77DBB">
        <w:rPr>
          <w:rFonts w:ascii="Arial" w:eastAsia="Calibri" w:hAnsi="Arial" w:cs="Arial"/>
          <w:color w:val="0070C0"/>
          <w:sz w:val="24"/>
          <w:szCs w:val="24"/>
        </w:rPr>
        <w:lastRenderedPageBreak/>
        <w:t>Pirkimo sąlygų 2 priedas „Techninė specifikacija“</w:t>
      </w:r>
      <w:bookmarkEnd w:id="22"/>
    </w:p>
    <w:p w14:paraId="37993D13" w14:textId="385CBE87" w:rsidR="002B589E" w:rsidRPr="00F77DBB" w:rsidRDefault="002B589E" w:rsidP="002B589E">
      <w:pPr>
        <w:jc w:val="center"/>
        <w:rPr>
          <w:rFonts w:ascii="Arial" w:hAnsi="Arial" w:cs="Arial"/>
          <w:iCs/>
          <w:sz w:val="24"/>
          <w:szCs w:val="24"/>
        </w:rPr>
      </w:pPr>
      <w:r w:rsidRPr="00F77DBB">
        <w:rPr>
          <w:rFonts w:ascii="Arial" w:hAnsi="Arial" w:cs="Arial"/>
          <w:sz w:val="24"/>
          <w:szCs w:val="24"/>
        </w:rPr>
        <w:t>TECHNINĖ SPECIFIKACIJA</w:t>
      </w:r>
    </w:p>
    <w:p w14:paraId="1E848F0F" w14:textId="196E4D54" w:rsidR="003500F0" w:rsidRPr="00F77DBB" w:rsidRDefault="003500F0" w:rsidP="003500F0">
      <w:pPr>
        <w:rPr>
          <w:rFonts w:ascii="Arial" w:hAnsi="Arial" w:cs="Arial"/>
          <w:sz w:val="24"/>
          <w:szCs w:val="24"/>
        </w:rPr>
      </w:pPr>
      <w:r w:rsidRPr="00F77DBB">
        <w:rPr>
          <w:rFonts w:ascii="Arial" w:hAnsi="Arial" w:cs="Arial"/>
          <w:i/>
          <w:sz w:val="24"/>
          <w:szCs w:val="24"/>
        </w:rPr>
        <w:t>Techninė specifikacija teikiama atskiru dokumentu, kuris prieinamas CVP IS „Pirkimo dokumentai“.</w:t>
      </w:r>
    </w:p>
    <w:p w14:paraId="030AC664" w14:textId="77777777" w:rsidR="003500F0" w:rsidRPr="00F77DBB" w:rsidRDefault="003500F0" w:rsidP="003500F0">
      <w:pPr>
        <w:rPr>
          <w:rFonts w:ascii="Arial" w:hAnsi="Arial" w:cs="Arial"/>
          <w:sz w:val="24"/>
          <w:szCs w:val="24"/>
        </w:rPr>
      </w:pPr>
    </w:p>
    <w:p w14:paraId="61289D42" w14:textId="77777777" w:rsidR="004410AD" w:rsidRPr="00F77DBB" w:rsidRDefault="004410AD" w:rsidP="003500F0">
      <w:pPr>
        <w:rPr>
          <w:rFonts w:ascii="Arial" w:hAnsi="Arial" w:cs="Arial"/>
          <w:sz w:val="24"/>
          <w:szCs w:val="24"/>
        </w:rPr>
      </w:pPr>
    </w:p>
    <w:p w14:paraId="3D906BD6" w14:textId="77777777" w:rsidR="004410AD" w:rsidRPr="00F77DBB" w:rsidRDefault="004410AD" w:rsidP="003500F0">
      <w:pPr>
        <w:rPr>
          <w:rFonts w:ascii="Arial" w:hAnsi="Arial" w:cs="Arial"/>
          <w:sz w:val="24"/>
          <w:szCs w:val="24"/>
        </w:rPr>
      </w:pPr>
    </w:p>
    <w:p w14:paraId="6691FE5D" w14:textId="77777777" w:rsidR="004410AD" w:rsidRPr="00F77DBB" w:rsidRDefault="004410AD" w:rsidP="003500F0">
      <w:pPr>
        <w:rPr>
          <w:rFonts w:ascii="Arial" w:hAnsi="Arial" w:cs="Arial"/>
          <w:sz w:val="24"/>
          <w:szCs w:val="24"/>
        </w:rPr>
      </w:pPr>
    </w:p>
    <w:p w14:paraId="08571B77" w14:textId="219134A9" w:rsidR="002874D6" w:rsidRPr="00F77DBB" w:rsidRDefault="002874D6" w:rsidP="002874D6">
      <w:pPr>
        <w:pStyle w:val="Antrat2"/>
        <w:ind w:left="5103"/>
        <w:rPr>
          <w:rFonts w:ascii="Arial" w:eastAsia="Calibri" w:hAnsi="Arial" w:cs="Arial"/>
          <w:color w:val="0070C0"/>
          <w:sz w:val="24"/>
          <w:szCs w:val="24"/>
        </w:rPr>
      </w:pPr>
      <w:bookmarkStart w:id="23" w:name="_Toc233372836"/>
      <w:r w:rsidRPr="00F77DBB">
        <w:rPr>
          <w:rFonts w:ascii="Arial" w:eastAsia="Calibri" w:hAnsi="Arial" w:cs="Arial"/>
          <w:color w:val="0070C0"/>
          <w:sz w:val="24"/>
          <w:szCs w:val="24"/>
        </w:rPr>
        <w:t xml:space="preserve">Pirkimo sąlygų </w:t>
      </w:r>
      <w:r w:rsidR="00413619" w:rsidRPr="00F77DBB">
        <w:rPr>
          <w:rFonts w:ascii="Arial" w:eastAsia="Calibri" w:hAnsi="Arial" w:cs="Arial"/>
          <w:color w:val="0070C0"/>
          <w:sz w:val="24"/>
          <w:szCs w:val="24"/>
        </w:rPr>
        <w:t>3</w:t>
      </w:r>
      <w:r w:rsidRPr="00F77DBB">
        <w:rPr>
          <w:rFonts w:ascii="Arial" w:eastAsia="Calibri" w:hAnsi="Arial" w:cs="Arial"/>
          <w:color w:val="0070C0"/>
          <w:sz w:val="24"/>
          <w:szCs w:val="24"/>
        </w:rPr>
        <w:t xml:space="preserve"> priedas „Tiekėjų </w:t>
      </w:r>
      <w:r w:rsidR="00413619" w:rsidRPr="00F77DBB">
        <w:rPr>
          <w:rFonts w:ascii="Arial" w:eastAsia="Calibri" w:hAnsi="Arial" w:cs="Arial"/>
          <w:color w:val="0070C0"/>
          <w:sz w:val="24"/>
          <w:szCs w:val="24"/>
        </w:rPr>
        <w:t>pašalinimo pagrindai</w:t>
      </w:r>
      <w:r w:rsidRPr="00F77DBB">
        <w:rPr>
          <w:rFonts w:ascii="Arial" w:eastAsia="Calibri" w:hAnsi="Arial" w:cs="Arial"/>
          <w:color w:val="0070C0"/>
          <w:sz w:val="24"/>
          <w:szCs w:val="24"/>
        </w:rPr>
        <w:t>“</w:t>
      </w:r>
      <w:bookmarkEnd w:id="23"/>
    </w:p>
    <w:p w14:paraId="637005B6" w14:textId="77777777" w:rsidR="00365942" w:rsidRPr="00F77DBB" w:rsidRDefault="00365942" w:rsidP="00365942">
      <w:pPr>
        <w:pStyle w:val="Paantrat"/>
        <w:jc w:val="center"/>
        <w:rPr>
          <w:rFonts w:ascii="Arial" w:hAnsi="Arial" w:cs="Arial"/>
          <w:sz w:val="24"/>
          <w:szCs w:val="24"/>
        </w:rPr>
      </w:pPr>
      <w:r w:rsidRPr="00F77DBB">
        <w:rPr>
          <w:rFonts w:ascii="Arial" w:hAnsi="Arial" w:cs="Arial"/>
          <w:sz w:val="24"/>
          <w:szCs w:val="24"/>
        </w:rPr>
        <w:t>TIEKĖJŲ PAŠALINIMO PAGRINDAI</w:t>
      </w:r>
    </w:p>
    <w:p w14:paraId="6ED531C1" w14:textId="46551647" w:rsidR="002874D6" w:rsidRPr="00F77DBB" w:rsidRDefault="002874D6" w:rsidP="002874D6">
      <w:pPr>
        <w:spacing w:before="120" w:after="120" w:line="240" w:lineRule="auto"/>
        <w:jc w:val="both"/>
        <w:rPr>
          <w:rFonts w:ascii="Arial" w:hAnsi="Arial" w:cs="Arial"/>
          <w:sz w:val="24"/>
          <w:szCs w:val="24"/>
        </w:rPr>
      </w:pPr>
      <w:r w:rsidRPr="00F77DBB">
        <w:rPr>
          <w:rFonts w:ascii="Arial" w:hAnsi="Arial" w:cs="Arial"/>
          <w:sz w:val="24"/>
          <w:szCs w:val="24"/>
        </w:rPr>
        <w:t xml:space="preserve">Tiekėjas, kiekvienas ūkio subjektų grupės narys ir </w:t>
      </w:r>
      <w:r w:rsidR="00365942" w:rsidRPr="00F77DBB">
        <w:rPr>
          <w:rFonts w:ascii="Arial" w:hAnsi="Arial" w:cs="Arial"/>
          <w:sz w:val="24"/>
          <w:szCs w:val="24"/>
        </w:rPr>
        <w:t>/</w:t>
      </w:r>
      <w:r w:rsidRPr="00F77DBB">
        <w:rPr>
          <w:rFonts w:ascii="Arial" w:hAnsi="Arial" w:cs="Arial"/>
          <w:sz w:val="24"/>
          <w:szCs w:val="24"/>
        </w:rPr>
        <w:t xml:space="preserve">ar kitas ūkio subjektas, kurių pajėgumais remiamasi, privalo atitikti </w:t>
      </w:r>
      <w:r w:rsidR="00365942" w:rsidRPr="00F77DBB">
        <w:rPr>
          <w:rFonts w:ascii="Arial" w:hAnsi="Arial" w:cs="Arial"/>
          <w:sz w:val="24"/>
          <w:szCs w:val="24"/>
        </w:rPr>
        <w:t>šios</w:t>
      </w:r>
      <w:r w:rsidRPr="00F77DBB">
        <w:rPr>
          <w:rFonts w:ascii="Arial" w:hAnsi="Arial" w:cs="Arial"/>
          <w:sz w:val="24"/>
          <w:szCs w:val="24"/>
        </w:rPr>
        <w:t xml:space="preserve"> lentelės reikalavimus. Tiekėjas, kiekvienas ūkio subjektų grupės narys ir kiekvienas </w:t>
      </w:r>
      <w:r w:rsidR="00365942" w:rsidRPr="00F77DBB">
        <w:rPr>
          <w:rFonts w:ascii="Arial" w:hAnsi="Arial" w:cs="Arial"/>
          <w:sz w:val="24"/>
          <w:szCs w:val="24"/>
        </w:rPr>
        <w:t>ūkio subjektas</w:t>
      </w:r>
      <w:r w:rsidRPr="00F77DBB">
        <w:rPr>
          <w:rFonts w:ascii="Arial" w:hAnsi="Arial" w:cs="Arial"/>
          <w:sz w:val="24"/>
          <w:szCs w:val="24"/>
        </w:rPr>
        <w:t>, kurio pajėgumais remiamasi, su Pasiūlymu privalo pateikti EBVPD, kuriame patvirtina, kad nėra pagrindo Tiekėjo, ūkio subjektų grupės narių, ar ūkio subjektų, kurių pajėgumais remiamasi pašalinti iš pirkimo.</w:t>
      </w:r>
    </w:p>
    <w:p w14:paraId="50337B3F" w14:textId="13BD04F0" w:rsidR="00365942" w:rsidRPr="00F77DBB" w:rsidRDefault="00365942" w:rsidP="002874D6">
      <w:pPr>
        <w:spacing w:before="120" w:after="120" w:line="240" w:lineRule="auto"/>
        <w:jc w:val="both"/>
        <w:rPr>
          <w:rFonts w:ascii="Arial" w:hAnsi="Arial" w:cs="Arial"/>
          <w:b/>
          <w:sz w:val="24"/>
          <w:szCs w:val="24"/>
          <w:u w:val="single"/>
        </w:rPr>
      </w:pPr>
    </w:p>
    <w:tbl>
      <w:tblPr>
        <w:tblW w:w="9493" w:type="dxa"/>
        <w:tblLayout w:type="fixed"/>
        <w:tblCellMar>
          <w:left w:w="10" w:type="dxa"/>
          <w:right w:w="10" w:type="dxa"/>
        </w:tblCellMar>
        <w:tblLook w:val="04A0" w:firstRow="1" w:lastRow="0" w:firstColumn="1" w:lastColumn="0" w:noHBand="0" w:noVBand="1"/>
      </w:tblPr>
      <w:tblGrid>
        <w:gridCol w:w="704"/>
        <w:gridCol w:w="3348"/>
        <w:gridCol w:w="1843"/>
        <w:gridCol w:w="3598"/>
      </w:tblGrid>
      <w:tr w:rsidR="002874D6" w:rsidRPr="00F77DBB" w14:paraId="7B844665"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E2AC5B" w14:textId="77777777" w:rsidR="002874D6" w:rsidRPr="00F77DBB" w:rsidRDefault="002874D6" w:rsidP="005C5035">
            <w:pPr>
              <w:pStyle w:val="Betarp"/>
              <w:ind w:left="32"/>
              <w:jc w:val="center"/>
              <w:rPr>
                <w:rFonts w:ascii="Arial" w:hAnsi="Arial" w:cs="Arial"/>
                <w:b/>
                <w:bCs/>
                <w:sz w:val="24"/>
                <w:szCs w:val="24"/>
              </w:rPr>
            </w:pPr>
            <w:r w:rsidRPr="00F77DBB">
              <w:rPr>
                <w:rFonts w:ascii="Arial" w:hAnsi="Arial" w:cs="Arial"/>
                <w:b/>
                <w:bCs/>
                <w:sz w:val="24"/>
                <w:szCs w:val="24"/>
              </w:rPr>
              <w:t>Eil. Nr.</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FAE09F" w14:textId="77777777" w:rsidR="002874D6" w:rsidRPr="00F77DBB" w:rsidRDefault="002874D6" w:rsidP="005C5035">
            <w:pPr>
              <w:pStyle w:val="Betarp"/>
              <w:jc w:val="center"/>
              <w:rPr>
                <w:rFonts w:ascii="Arial" w:hAnsi="Arial" w:cs="Arial"/>
                <w:bCs/>
                <w:sz w:val="24"/>
                <w:szCs w:val="24"/>
              </w:rPr>
            </w:pPr>
            <w:r w:rsidRPr="00F77DBB">
              <w:rPr>
                <w:rFonts w:ascii="Arial" w:hAnsi="Arial" w:cs="Arial"/>
                <w:b/>
                <w:sz w:val="24"/>
                <w:szCs w:val="24"/>
              </w:rPr>
              <w:t>Tiekėjo pašalinimo pagrindai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880B21" w14:textId="77777777" w:rsidR="002874D6" w:rsidRPr="00F77DBB" w:rsidRDefault="002874D6" w:rsidP="005C5035">
            <w:pPr>
              <w:pStyle w:val="Betarp"/>
              <w:jc w:val="center"/>
              <w:rPr>
                <w:rFonts w:ascii="Arial" w:eastAsia="Yu Mincho" w:hAnsi="Arial" w:cs="Arial"/>
                <w:b/>
                <w:bCs/>
                <w:sz w:val="24"/>
                <w:szCs w:val="24"/>
              </w:rPr>
            </w:pPr>
            <w:r w:rsidRPr="00F77DBB">
              <w:rPr>
                <w:rFonts w:ascii="Arial" w:eastAsia="Yu Mincho" w:hAnsi="Arial" w:cs="Arial"/>
                <w:b/>
                <w:bCs/>
                <w:sz w:val="24"/>
                <w:szCs w:val="24"/>
              </w:rPr>
              <w:t xml:space="preserve">VPĮ straipsnis,  dalis, punktas bei EBVPD formos dalis pildymui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1FC2E3" w14:textId="77777777" w:rsidR="002874D6" w:rsidRPr="00F77DBB" w:rsidRDefault="002874D6" w:rsidP="005C5035">
            <w:pPr>
              <w:pStyle w:val="Betarp"/>
              <w:jc w:val="center"/>
              <w:rPr>
                <w:rFonts w:ascii="Arial" w:hAnsi="Arial" w:cs="Arial"/>
                <w:bCs/>
                <w:iCs/>
                <w:sz w:val="24"/>
                <w:szCs w:val="24"/>
              </w:rPr>
            </w:pPr>
            <w:r w:rsidRPr="00F77DBB">
              <w:rPr>
                <w:rFonts w:ascii="Arial" w:hAnsi="Arial" w:cs="Arial"/>
                <w:b/>
                <w:sz w:val="24"/>
                <w:szCs w:val="24"/>
              </w:rPr>
              <w:t>Pašalinimo pagrindų nebuvimą įrodantys dokumentai</w:t>
            </w:r>
          </w:p>
        </w:tc>
      </w:tr>
      <w:tr w:rsidR="007B67BA" w:rsidRPr="00F77DBB" w14:paraId="0EEEB7AF"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8D78EB" w14:textId="041879F5" w:rsidR="007B67BA" w:rsidRPr="00F77DBB" w:rsidRDefault="007B67BA" w:rsidP="007B67BA">
            <w:pPr>
              <w:pStyle w:val="Betarp"/>
              <w:rPr>
                <w:rFonts w:ascii="Arial" w:hAnsi="Arial" w:cs="Arial"/>
                <w:b/>
                <w:bCs/>
                <w:sz w:val="24"/>
                <w:szCs w:val="24"/>
              </w:rPr>
            </w:pPr>
            <w:r w:rsidRPr="00F77DBB">
              <w:rPr>
                <w:rFonts w:ascii="Arial" w:hAnsi="Arial" w:cs="Arial"/>
                <w:sz w:val="24"/>
                <w:szCs w:val="24"/>
              </w:rPr>
              <w:t>1</w:t>
            </w:r>
            <w:r w:rsidRPr="00F77DBB">
              <w:rPr>
                <w:rFonts w:ascii="Arial" w:hAnsi="Arial" w:cs="Arial"/>
                <w:b/>
                <w:bCs/>
                <w:sz w:val="24"/>
                <w:szCs w:val="24"/>
              </w:rPr>
              <w:t xml:space="preserve">. </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3B3D6"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Tiekėjas arba jo atsakingas asmuo, nurodytas VPĮ 46 straipsnio 2 dalies 2 punkte, nuteistas už šią nusikalstamą veiką:</w:t>
            </w:r>
          </w:p>
          <w:p w14:paraId="2306F654"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1) dalyvavimą nusikalstamame susivienijime, jo organizavimą ar vadovavimą jam;</w:t>
            </w:r>
          </w:p>
          <w:p w14:paraId="5D24C955"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2) kyšininkavimą, prekybą poveikiu, papirkimą;</w:t>
            </w:r>
          </w:p>
          <w:p w14:paraId="674CB365"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 xml:space="preserve">3) sukčiavimą, turto pasisavinimą, turto iššvaistymą, apgaulingą pareiškimą apie juridinio asmens veiklą, kredito, paskolos ar tikslinės paramos panaudojimą ne pagal paskirtį ar nustatytą tvarką, kreditinį sukčiavimą, </w:t>
            </w:r>
            <w:r w:rsidRPr="00F77DBB">
              <w:rPr>
                <w:rFonts w:ascii="Arial" w:hAnsi="Arial" w:cs="Arial"/>
                <w:bCs/>
                <w:sz w:val="24"/>
                <w:szCs w:val="24"/>
              </w:rPr>
              <w:lastRenderedPageBreak/>
              <w:t>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48B0AA7"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4) nusikalstamą bankrotą;</w:t>
            </w:r>
          </w:p>
          <w:p w14:paraId="65245DCA"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5) teroristinį ir su teroristine veikla susijusį nusikaltimą;</w:t>
            </w:r>
          </w:p>
          <w:p w14:paraId="3F2F0645"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6) nusikalstamu būdu gauto turto legalizavimą;</w:t>
            </w:r>
          </w:p>
          <w:p w14:paraId="0A105086"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7) prekybą žmonėmis, vaiko pirkimą arba pardavimą;</w:t>
            </w:r>
          </w:p>
          <w:p w14:paraId="2EEDD4C9"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8) kitos valstybės tiekėjo atliktą nusikaltimą, apibrėžtą Direktyvos 2014/24/ES 57 straipsnio 1 dalyje išvardytus Europos Sąjungos teisės aktus įgyvendinančiuose kitų valstybių teisės aktuose.</w:t>
            </w:r>
          </w:p>
          <w:p w14:paraId="7508EE05" w14:textId="77777777" w:rsidR="007B67BA" w:rsidRPr="00F77DBB" w:rsidRDefault="007B67BA" w:rsidP="007B67BA">
            <w:pPr>
              <w:pStyle w:val="Betarp"/>
              <w:jc w:val="both"/>
              <w:rPr>
                <w:rFonts w:ascii="Arial" w:hAnsi="Arial" w:cs="Arial"/>
                <w:b/>
                <w:bCs/>
                <w:sz w:val="24"/>
                <w:szCs w:val="24"/>
              </w:rPr>
            </w:pPr>
          </w:p>
          <w:p w14:paraId="72A02F33"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Laikoma, kad tiekėjas arba jo atsakingas asmuo nuteistas už aukščiau nurodytą nusikalstamą veiką, kai dėl:</w:t>
            </w:r>
          </w:p>
          <w:p w14:paraId="063F9B43" w14:textId="77777777" w:rsidR="007B67BA" w:rsidRPr="00F77DBB" w:rsidRDefault="007B67BA" w:rsidP="007B67BA">
            <w:pPr>
              <w:pStyle w:val="Betarp"/>
              <w:jc w:val="both"/>
              <w:rPr>
                <w:rFonts w:ascii="Arial" w:hAnsi="Arial" w:cs="Arial"/>
                <w:bCs/>
                <w:sz w:val="24"/>
                <w:szCs w:val="24"/>
              </w:rPr>
            </w:pPr>
            <w:r w:rsidRPr="00F77DBB">
              <w:rPr>
                <w:rFonts w:ascii="Arial" w:hAnsi="Arial" w:cs="Arial"/>
                <w:bCs/>
                <w:sz w:val="24"/>
                <w:szCs w:val="24"/>
              </w:rPr>
              <w:t>1) tiekėjo, kuris yra fizinis asmuo, per pastaruosius 5 metus buvo priimtas ir įsiteisėjęs apkaltinamasis teismo nuosprendis ir šis asmuo turi neišnykusį ar nepanaikintą teistumą;</w:t>
            </w:r>
          </w:p>
          <w:p w14:paraId="513403D3" w14:textId="77777777" w:rsidR="007B67BA" w:rsidRPr="00F77DBB" w:rsidRDefault="007B67BA" w:rsidP="007B67BA">
            <w:pPr>
              <w:pStyle w:val="Betarp"/>
              <w:jc w:val="both"/>
              <w:rPr>
                <w:rFonts w:ascii="Arial" w:hAnsi="Arial" w:cs="Arial"/>
                <w:b/>
                <w:bCs/>
                <w:sz w:val="24"/>
                <w:szCs w:val="24"/>
              </w:rPr>
            </w:pPr>
          </w:p>
          <w:p w14:paraId="53838F1E"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 xml:space="preserve">2) tiekėjo, kuris yra juridinis asmuo, kita organizacija ar jos struktūrinis padalinys, vadovo ar  asmens (asmenų), </w:t>
            </w:r>
            <w:r w:rsidRPr="00F77DBB">
              <w:rPr>
                <w:rFonts w:ascii="Arial" w:hAnsi="Arial" w:cs="Arial"/>
                <w:sz w:val="24"/>
                <w:szCs w:val="24"/>
              </w:rPr>
              <w:lastRenderedPageBreak/>
              <w:t>turinčio (turinčių) teisę surašyti ir pasirašyti tiekėjo finansinės apskaitos dokumentus, per pastaruosius 5 metus buvo priimtas ir įsiteisėjęs apkaltinamasis teismo nuosprendis ir šis asmuo turi neišnykusį ar nepanaikintą teistumą;</w:t>
            </w:r>
          </w:p>
          <w:p w14:paraId="79164717" w14:textId="77777777" w:rsidR="007B67BA" w:rsidRPr="00F77DBB" w:rsidRDefault="007B67BA" w:rsidP="007B67BA">
            <w:pPr>
              <w:pStyle w:val="Betarp"/>
              <w:jc w:val="both"/>
              <w:rPr>
                <w:rFonts w:ascii="Arial" w:hAnsi="Arial" w:cs="Arial"/>
                <w:b/>
                <w:sz w:val="24"/>
                <w:szCs w:val="24"/>
              </w:rPr>
            </w:pPr>
          </w:p>
          <w:p w14:paraId="454EDCFE" w14:textId="66B22B59"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13F1B9"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lastRenderedPageBreak/>
              <w:t>VPĮ 46 straipsnio 1 dalis</w:t>
            </w:r>
          </w:p>
          <w:p w14:paraId="672D061E" w14:textId="77777777" w:rsidR="007B67BA" w:rsidRPr="00F77DBB" w:rsidRDefault="007B67BA" w:rsidP="007B67BA">
            <w:pPr>
              <w:pStyle w:val="Betarp"/>
              <w:jc w:val="both"/>
              <w:rPr>
                <w:rFonts w:ascii="Arial" w:eastAsia="Yu Mincho" w:hAnsi="Arial" w:cs="Arial"/>
                <w:sz w:val="24"/>
                <w:szCs w:val="24"/>
              </w:rPr>
            </w:pPr>
          </w:p>
          <w:p w14:paraId="4550AAC7" w14:textId="77777777"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 III dalies A1-A6 punktai</w:t>
            </w:r>
          </w:p>
          <w:p w14:paraId="42B47420" w14:textId="77777777" w:rsidR="007B67BA" w:rsidRPr="00F77DBB" w:rsidRDefault="007B67BA" w:rsidP="007B67BA">
            <w:pPr>
              <w:pStyle w:val="Betarp"/>
              <w:jc w:val="both"/>
              <w:rPr>
                <w:rFonts w:ascii="Arial" w:eastAsia="Yu Mincho" w:hAnsi="Arial" w:cs="Arial"/>
                <w:sz w:val="24"/>
                <w:szCs w:val="24"/>
              </w:rPr>
            </w:pPr>
          </w:p>
          <w:p w14:paraId="588B244F" w14:textId="1FD7D5AE"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 III dalies D1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2D36D3"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reikalaujama:</w:t>
            </w:r>
          </w:p>
          <w:p w14:paraId="7F9D027B" w14:textId="77777777" w:rsidR="007B67BA" w:rsidRPr="00F77DBB" w:rsidRDefault="007B67BA" w:rsidP="007B67BA">
            <w:pPr>
              <w:pStyle w:val="Betarp"/>
              <w:numPr>
                <w:ilvl w:val="0"/>
                <w:numId w:val="46"/>
              </w:numPr>
              <w:ind w:left="314"/>
              <w:jc w:val="both"/>
              <w:rPr>
                <w:rFonts w:ascii="Arial" w:hAnsi="Arial" w:cs="Arial"/>
                <w:b/>
                <w:bCs/>
                <w:sz w:val="24"/>
                <w:szCs w:val="24"/>
              </w:rPr>
            </w:pPr>
            <w:r w:rsidRPr="00F77DBB">
              <w:rPr>
                <w:rFonts w:ascii="Arial" w:hAnsi="Arial" w:cs="Arial"/>
                <w:sz w:val="24"/>
                <w:szCs w:val="24"/>
              </w:rPr>
              <w:t>išrašo iš teismo sprendimo arba</w:t>
            </w:r>
          </w:p>
          <w:p w14:paraId="457533FA" w14:textId="77777777" w:rsidR="007B67BA" w:rsidRPr="00F77DBB" w:rsidRDefault="007B67BA" w:rsidP="007B67BA">
            <w:pPr>
              <w:pStyle w:val="Betarp"/>
              <w:numPr>
                <w:ilvl w:val="0"/>
                <w:numId w:val="46"/>
              </w:numPr>
              <w:ind w:left="314"/>
              <w:jc w:val="both"/>
              <w:rPr>
                <w:rFonts w:ascii="Arial" w:hAnsi="Arial" w:cs="Arial"/>
                <w:b/>
                <w:bCs/>
                <w:sz w:val="24"/>
                <w:szCs w:val="24"/>
              </w:rPr>
            </w:pPr>
            <w:r w:rsidRPr="00F77DBB">
              <w:rPr>
                <w:rFonts w:ascii="Arial" w:hAnsi="Arial" w:cs="Arial"/>
                <w:sz w:val="24"/>
                <w:szCs w:val="24"/>
              </w:rPr>
              <w:t>Informatikos ir ryšių departamento prie Vidaus reikalų ministerijos pažymos, arba</w:t>
            </w:r>
          </w:p>
          <w:p w14:paraId="3C57CB12" w14:textId="77777777" w:rsidR="007B67BA" w:rsidRPr="00F77DBB" w:rsidRDefault="007B67BA" w:rsidP="007B67BA">
            <w:pPr>
              <w:pStyle w:val="Betarp"/>
              <w:numPr>
                <w:ilvl w:val="0"/>
                <w:numId w:val="46"/>
              </w:numPr>
              <w:ind w:left="314"/>
              <w:jc w:val="both"/>
              <w:rPr>
                <w:rFonts w:ascii="Arial" w:hAnsi="Arial" w:cs="Arial"/>
                <w:b/>
                <w:bCs/>
                <w:sz w:val="24"/>
                <w:szCs w:val="24"/>
              </w:rPr>
            </w:pPr>
            <w:r w:rsidRPr="00F77DBB">
              <w:rPr>
                <w:rFonts w:ascii="Arial" w:hAnsi="Arial" w:cs="Arial"/>
                <w:sz w:val="24"/>
                <w:szCs w:val="24"/>
              </w:rPr>
              <w:t>valstybės įmonės Registrų centro Lietuvos Respublikos Vyriausybės nustatyta tvarka išduoto dokumento, patvirtinančio jungtinius kompetentingų institucijų tvarkomus duomenis.</w:t>
            </w:r>
          </w:p>
          <w:p w14:paraId="0F1655CC" w14:textId="77777777" w:rsidR="007B67BA" w:rsidRPr="00F77DBB" w:rsidRDefault="007B67BA" w:rsidP="007B67BA">
            <w:pPr>
              <w:pStyle w:val="Betarp"/>
              <w:jc w:val="both"/>
              <w:rPr>
                <w:rFonts w:ascii="Arial" w:hAnsi="Arial" w:cs="Arial"/>
                <w:sz w:val="24"/>
                <w:szCs w:val="24"/>
              </w:rPr>
            </w:pPr>
          </w:p>
          <w:p w14:paraId="66E627EF"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ne Lietuvoje įsteigtų subjektų reikalaujama:</w:t>
            </w:r>
          </w:p>
          <w:p w14:paraId="2696D7D7" w14:textId="77777777" w:rsidR="007B67BA" w:rsidRPr="00F77DBB" w:rsidRDefault="007B67BA" w:rsidP="007B67BA">
            <w:pPr>
              <w:pStyle w:val="Betarp"/>
              <w:numPr>
                <w:ilvl w:val="0"/>
                <w:numId w:val="46"/>
              </w:numPr>
              <w:ind w:left="314"/>
              <w:jc w:val="both"/>
              <w:rPr>
                <w:rFonts w:ascii="Arial" w:hAnsi="Arial" w:cs="Arial"/>
                <w:b/>
                <w:bCs/>
                <w:sz w:val="24"/>
                <w:szCs w:val="24"/>
              </w:rPr>
            </w:pPr>
            <w:r w:rsidRPr="00F77DBB">
              <w:rPr>
                <w:rFonts w:ascii="Arial" w:hAnsi="Arial" w:cs="Arial"/>
                <w:sz w:val="24"/>
                <w:szCs w:val="24"/>
              </w:rPr>
              <w:t>atitinkamos užsienio šalies institucijos dokumento</w:t>
            </w:r>
            <w:r w:rsidRPr="00F77DBB">
              <w:rPr>
                <w:rStyle w:val="Puslapioinaosnuoroda"/>
                <w:rFonts w:ascii="Arial" w:hAnsi="Arial" w:cs="Arial"/>
                <w:sz w:val="24"/>
                <w:szCs w:val="24"/>
              </w:rPr>
              <w:footnoteReference w:id="1"/>
            </w:r>
            <w:r w:rsidRPr="00F77DBB">
              <w:rPr>
                <w:rFonts w:ascii="Arial" w:hAnsi="Arial" w:cs="Arial"/>
                <w:sz w:val="24"/>
                <w:szCs w:val="24"/>
              </w:rPr>
              <w:t>.</w:t>
            </w:r>
          </w:p>
          <w:p w14:paraId="03E308AF" w14:textId="77777777" w:rsidR="007B67BA" w:rsidRPr="00F77DBB" w:rsidRDefault="007B67BA" w:rsidP="007B67BA">
            <w:pPr>
              <w:pStyle w:val="Betarp"/>
              <w:jc w:val="both"/>
              <w:rPr>
                <w:rFonts w:ascii="Arial" w:hAnsi="Arial" w:cs="Arial"/>
                <w:sz w:val="24"/>
                <w:szCs w:val="24"/>
              </w:rPr>
            </w:pPr>
          </w:p>
          <w:p w14:paraId="37D0D02E"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Nurodyti dokumentai turi būti išduoti ne anksčiau kaip 180 dienų</w:t>
            </w:r>
            <w:r w:rsidRPr="00F77DBB">
              <w:rPr>
                <w:rFonts w:ascii="Arial" w:hAnsi="Arial" w:cs="Arial"/>
                <w:color w:val="00B050"/>
                <w:sz w:val="24"/>
                <w:szCs w:val="24"/>
              </w:rPr>
              <w:t xml:space="preserve"> </w:t>
            </w:r>
            <w:r w:rsidRPr="00F77DBB">
              <w:rPr>
                <w:rFonts w:ascii="Arial" w:hAnsi="Arial" w:cs="Arial"/>
                <w:sz w:val="24"/>
                <w:szCs w:val="24"/>
              </w:rPr>
              <w:t xml:space="preserve">iki </w:t>
            </w:r>
            <w:r w:rsidRPr="00F77DBB">
              <w:rPr>
                <w:rFonts w:ascii="Arial" w:eastAsia="Times New Roman" w:hAnsi="Arial" w:cs="Arial"/>
                <w:i/>
                <w:iCs/>
                <w:sz w:val="24"/>
                <w:szCs w:val="24"/>
              </w:rPr>
              <w:t>tos dienos, kai tiekėjas Perkančiojo subjekto prašymu turės pateikti pašalinimo pagrindų nebuvimą patvirtinančius dok</w:t>
            </w:r>
            <w:r w:rsidRPr="00F77DBB">
              <w:rPr>
                <w:rFonts w:ascii="Arial" w:eastAsia="Times New Roman" w:hAnsi="Arial" w:cs="Arial"/>
                <w:sz w:val="24"/>
                <w:szCs w:val="24"/>
              </w:rPr>
              <w:t>umentus</w:t>
            </w:r>
            <w:r w:rsidRPr="00F77DBB">
              <w:rPr>
                <w:rFonts w:ascii="Arial" w:hAnsi="Arial" w:cs="Arial"/>
                <w:sz w:val="24"/>
                <w:szCs w:val="24"/>
              </w:rPr>
              <w:t xml:space="preserve">. </w:t>
            </w:r>
          </w:p>
          <w:p w14:paraId="60CF4DCD"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BE88A31" w14:textId="77777777" w:rsidR="007B67BA" w:rsidRPr="00F77DBB" w:rsidRDefault="007B67BA" w:rsidP="007B67BA">
            <w:pPr>
              <w:pStyle w:val="Betarp"/>
              <w:jc w:val="both"/>
              <w:rPr>
                <w:rFonts w:ascii="Arial" w:hAnsi="Arial" w:cs="Arial"/>
                <w:b/>
                <w:bCs/>
                <w:sz w:val="24"/>
                <w:szCs w:val="24"/>
              </w:rPr>
            </w:pPr>
          </w:p>
          <w:p w14:paraId="730A2FAC" w14:textId="77777777" w:rsidR="007B67BA" w:rsidRPr="00F77DBB" w:rsidRDefault="007B67BA" w:rsidP="007B67BA">
            <w:pPr>
              <w:pStyle w:val="Betarp"/>
              <w:rPr>
                <w:rFonts w:ascii="Arial" w:hAnsi="Arial" w:cs="Arial"/>
                <w:b/>
                <w:bCs/>
                <w:sz w:val="24"/>
                <w:szCs w:val="24"/>
              </w:rPr>
            </w:pPr>
            <w:r w:rsidRPr="00F77DBB">
              <w:rPr>
                <w:rFonts w:ascii="Arial" w:hAnsi="Arial" w:cs="Arial"/>
                <w:b/>
                <w:bCs/>
                <w:sz w:val="24"/>
                <w:szCs w:val="24"/>
              </w:rPr>
              <w:t>PASTABA</w:t>
            </w:r>
          </w:p>
          <w:p w14:paraId="68D3CA53" w14:textId="77777777" w:rsidR="007B67BA" w:rsidRPr="00F77DBB" w:rsidRDefault="007B67BA" w:rsidP="007B67BA">
            <w:pPr>
              <w:pStyle w:val="Betarp"/>
              <w:rPr>
                <w:rFonts w:ascii="Arial" w:hAnsi="Arial" w:cs="Arial"/>
                <w:b/>
                <w:bCs/>
                <w:sz w:val="24"/>
                <w:szCs w:val="24"/>
              </w:rPr>
            </w:pPr>
            <w:r w:rsidRPr="00F77DBB">
              <w:rPr>
                <w:rFonts w:ascii="Arial" w:hAnsi="Arial" w:cs="Arial"/>
                <w:b/>
                <w:bCs/>
                <w:sz w:val="24"/>
                <w:szCs w:val="24"/>
              </w:rPr>
              <w:t>Pažymų, patvirtinančių VPĮ 46 straipsnyje nurodytų tiekėjo pašalinimo pagrindų nebuvimą, pateikti nereikalaujama. Jų perkantysis subjektas reikalaus tik turėdamas pagrįstų abejonių dėl tiekėjo patikimumo.</w:t>
            </w:r>
          </w:p>
          <w:p w14:paraId="63CEC880" w14:textId="77777777" w:rsidR="007B67BA" w:rsidRPr="00F77DBB" w:rsidRDefault="007B67BA" w:rsidP="007B67BA">
            <w:pPr>
              <w:pStyle w:val="Betarp"/>
              <w:jc w:val="both"/>
              <w:rPr>
                <w:rFonts w:ascii="Arial" w:hAnsi="Arial" w:cs="Arial"/>
                <w:b/>
                <w:bCs/>
                <w:sz w:val="24"/>
                <w:szCs w:val="24"/>
              </w:rPr>
            </w:pPr>
          </w:p>
        </w:tc>
      </w:tr>
      <w:tr w:rsidR="007B67BA" w:rsidRPr="00F77DBB" w14:paraId="78EA0A5E"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097E9A" w14:textId="3657D7DC" w:rsidR="007B67BA" w:rsidRPr="00F77DBB" w:rsidRDefault="007B67BA" w:rsidP="007B67BA">
            <w:pPr>
              <w:pStyle w:val="Betarp"/>
              <w:rPr>
                <w:rFonts w:ascii="Arial" w:hAnsi="Arial" w:cs="Arial"/>
                <w:sz w:val="24"/>
                <w:szCs w:val="24"/>
              </w:rPr>
            </w:pPr>
            <w:bookmarkStart w:id="24" w:name="_Hlk90887843"/>
            <w:r w:rsidRPr="00F77DBB">
              <w:rPr>
                <w:rFonts w:ascii="Arial" w:hAnsi="Arial" w:cs="Arial"/>
                <w:sz w:val="24"/>
                <w:szCs w:val="24"/>
              </w:rPr>
              <w:lastRenderedPageBreak/>
              <w:t>2</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7DBD0" w14:textId="361A5FEB"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lang w:eastAsia="en-US"/>
              </w:rPr>
              <w:t>Tiekėjas yra neatlikęs jam paskirtos baudžiamojo poveikio priemonės – uždraudimo juridiniam asmeniui dalyvauti viešuosiuose pirkimuose.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172DBF" w14:textId="77777777" w:rsidR="007B67BA" w:rsidRPr="00F77DBB" w:rsidRDefault="007B67BA" w:rsidP="007B67BA">
            <w:pPr>
              <w:pStyle w:val="Betarp"/>
              <w:jc w:val="both"/>
              <w:rPr>
                <w:rFonts w:ascii="Arial" w:eastAsia="Yu Mincho" w:hAnsi="Arial" w:cs="Arial"/>
                <w:b/>
                <w:bCs/>
                <w:sz w:val="24"/>
                <w:szCs w:val="24"/>
                <w:lang w:eastAsia="en-US"/>
              </w:rPr>
            </w:pPr>
            <w:r w:rsidRPr="00F77DBB">
              <w:rPr>
                <w:rFonts w:ascii="Arial" w:eastAsia="Yu Mincho" w:hAnsi="Arial" w:cs="Arial"/>
                <w:b/>
                <w:bCs/>
                <w:sz w:val="24"/>
                <w:szCs w:val="24"/>
                <w:lang w:eastAsia="en-US"/>
              </w:rPr>
              <w:t>VPĮ 46 straipsnio 2¹ dalis</w:t>
            </w:r>
          </w:p>
          <w:p w14:paraId="6742F6B7" w14:textId="77777777" w:rsidR="007B67BA" w:rsidRPr="00F77DBB" w:rsidRDefault="007B67BA" w:rsidP="007B67BA">
            <w:pPr>
              <w:pStyle w:val="Betarp"/>
              <w:jc w:val="both"/>
              <w:rPr>
                <w:rFonts w:ascii="Arial" w:eastAsia="Yu Mincho" w:hAnsi="Arial" w:cs="Arial"/>
                <w:b/>
                <w:bCs/>
                <w:sz w:val="24"/>
                <w:szCs w:val="24"/>
              </w:rPr>
            </w:pPr>
          </w:p>
          <w:p w14:paraId="4DF5068E" w14:textId="0EFFADEA"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lang w:eastAsia="en-US"/>
              </w:rPr>
              <w:t>EBVPD III dalies D2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400D43" w14:textId="77777777" w:rsidR="007B67BA" w:rsidRPr="00F77DBB" w:rsidRDefault="007B67BA" w:rsidP="007B67BA">
            <w:pPr>
              <w:pStyle w:val="Betarp"/>
              <w:jc w:val="both"/>
              <w:rPr>
                <w:rFonts w:ascii="Arial" w:hAnsi="Arial" w:cs="Arial"/>
                <w:sz w:val="24"/>
                <w:szCs w:val="24"/>
                <w:lang w:eastAsia="en-US"/>
              </w:rPr>
            </w:pPr>
            <w:r w:rsidRPr="00F77DBB">
              <w:rPr>
                <w:rFonts w:ascii="Arial" w:hAnsi="Arial" w:cs="Arial"/>
                <w:sz w:val="24"/>
                <w:szCs w:val="24"/>
                <w:lang w:eastAsia="en-US"/>
              </w:rPr>
              <w:t>Iš Lietuvoje įsteigtų subjektų įrodančių dokumentų nereikalaujama. Užtenka pateikto EBVPD.</w:t>
            </w:r>
          </w:p>
          <w:p w14:paraId="5B44C944" w14:textId="01BF9EE9" w:rsidR="007B67BA" w:rsidRPr="00F77DBB" w:rsidRDefault="007B67BA" w:rsidP="007B67BA">
            <w:pPr>
              <w:pStyle w:val="Betarp"/>
              <w:jc w:val="both"/>
              <w:rPr>
                <w:rFonts w:ascii="Arial" w:hAnsi="Arial" w:cs="Arial"/>
                <w:b/>
                <w:bCs/>
                <w:sz w:val="24"/>
                <w:szCs w:val="24"/>
              </w:rPr>
            </w:pPr>
          </w:p>
        </w:tc>
      </w:tr>
      <w:bookmarkEnd w:id="24"/>
      <w:tr w:rsidR="007B67BA" w:rsidRPr="00F77DBB" w14:paraId="1F4DDB0A"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9CC217" w14:textId="6DD239E0" w:rsidR="007B67BA" w:rsidRPr="00F77DBB" w:rsidRDefault="007B67BA" w:rsidP="007B67BA">
            <w:pPr>
              <w:pStyle w:val="Betarp"/>
              <w:rPr>
                <w:rFonts w:ascii="Arial" w:hAnsi="Arial" w:cs="Arial"/>
                <w:sz w:val="24"/>
                <w:szCs w:val="24"/>
              </w:rPr>
            </w:pPr>
            <w:r w:rsidRPr="00F77DBB">
              <w:rPr>
                <w:rFonts w:ascii="Arial" w:hAnsi="Arial" w:cs="Arial"/>
                <w:sz w:val="24"/>
                <w:szCs w:val="24"/>
              </w:rPr>
              <w:t>3.</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B7C488"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FFB7A69" w14:textId="77777777" w:rsidR="007B67BA" w:rsidRPr="00F77DBB" w:rsidRDefault="007B67BA" w:rsidP="007B67BA">
            <w:pPr>
              <w:pStyle w:val="Betarp"/>
              <w:jc w:val="both"/>
              <w:rPr>
                <w:rFonts w:ascii="Arial" w:hAnsi="Arial" w:cs="Arial"/>
                <w:b/>
                <w:bCs/>
                <w:sz w:val="24"/>
                <w:szCs w:val="24"/>
              </w:rPr>
            </w:pPr>
          </w:p>
          <w:p w14:paraId="2D93E24A"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Laikoma, kad tiekėjas nuteistas už aukščiau nurodytą nusikalstamą veiką, kai dėl:</w:t>
            </w:r>
          </w:p>
          <w:p w14:paraId="1D5D0A0D"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lastRenderedPageBreak/>
              <w:t>1) tiekėjo, kuris yra fizinis asmuo, per pastaruosius 5 metus buvo priimtas ir įsiteisėjęs apkaltinamasis teismo nuosprendis ir šis asmuo turi neišnykusį ar nepanaikintą teistumą;</w:t>
            </w:r>
          </w:p>
          <w:p w14:paraId="15574E0C"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 xml:space="preserve">2) </w:t>
            </w:r>
            <w:r w:rsidRPr="00F77DBB">
              <w:rPr>
                <w:rFonts w:ascii="Arial" w:hAnsi="Arial" w:cs="Arial"/>
                <w:bCs/>
                <w:sz w:val="24"/>
                <w:szCs w:val="24"/>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159D41C" w14:textId="77777777" w:rsidR="007B67BA" w:rsidRPr="00F77DBB" w:rsidRDefault="007B67BA" w:rsidP="007B67BA">
            <w:pPr>
              <w:pStyle w:val="Betarp"/>
              <w:jc w:val="both"/>
              <w:rPr>
                <w:rFonts w:ascii="Arial" w:hAnsi="Arial" w:cs="Arial"/>
                <w:b/>
                <w:bCs/>
                <w:sz w:val="24"/>
                <w:szCs w:val="24"/>
              </w:rPr>
            </w:pPr>
          </w:p>
          <w:p w14:paraId="7E2B2763"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Tačiau ši nuostata netaikoma, jeigu:</w:t>
            </w:r>
          </w:p>
          <w:p w14:paraId="5892EC69"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1) tiekėjas yra įsipareigojęs sumokėti mokesčius, įskaitant socialinio draudimo įmokas ir dėl to laikomas jau įvykdžiusiu šioje dalyje nurodytus įsipareigojimus;</w:t>
            </w:r>
          </w:p>
          <w:p w14:paraId="17846445"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2) įsiskolinimo suma neviršija 50 Eur (penkiasdešimt eurų);</w:t>
            </w:r>
          </w:p>
          <w:p w14:paraId="29CED5A2" w14:textId="4D0762AA"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w:t>
            </w:r>
            <w:r w:rsidRPr="00F77DBB">
              <w:rPr>
                <w:rFonts w:ascii="Arial" w:hAnsi="Arial" w:cs="Arial"/>
                <w:bCs/>
                <w:sz w:val="24"/>
                <w:szCs w:val="24"/>
              </w:rPr>
              <w:lastRenderedPageBreak/>
              <w:t>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402700"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lastRenderedPageBreak/>
              <w:t>VPĮ 46 straipsnio 3 dalis</w:t>
            </w:r>
          </w:p>
          <w:p w14:paraId="3F24E778" w14:textId="77777777" w:rsidR="007B67BA" w:rsidRPr="00F77DBB" w:rsidRDefault="007B67BA" w:rsidP="007B67BA">
            <w:pPr>
              <w:pStyle w:val="Betarp"/>
              <w:jc w:val="both"/>
              <w:rPr>
                <w:rFonts w:ascii="Arial" w:eastAsia="Arial" w:hAnsi="Arial" w:cs="Arial"/>
                <w:sz w:val="24"/>
                <w:szCs w:val="24"/>
              </w:rPr>
            </w:pPr>
          </w:p>
          <w:p w14:paraId="0CACB46D" w14:textId="05D0B07A" w:rsidR="007B67BA" w:rsidRPr="00F77DBB" w:rsidRDefault="007B67BA" w:rsidP="007B67BA">
            <w:pPr>
              <w:pStyle w:val="Betarp"/>
              <w:jc w:val="both"/>
              <w:rPr>
                <w:rFonts w:ascii="Arial" w:eastAsia="Yu Mincho" w:hAnsi="Arial" w:cs="Arial"/>
                <w:sz w:val="24"/>
                <w:szCs w:val="24"/>
              </w:rPr>
            </w:pPr>
            <w:r w:rsidRPr="00F77DBB">
              <w:rPr>
                <w:rFonts w:ascii="Arial" w:eastAsia="Arial" w:hAnsi="Arial" w:cs="Arial"/>
                <w:sz w:val="24"/>
                <w:szCs w:val="24"/>
              </w:rPr>
              <w:t>EBVPD III dalies B1 ir B2 punktai</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0EEF8B"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lang w:eastAsia="en-US"/>
              </w:rPr>
              <w:t>Iš Lietuvoje įsteigtų subjektų reikalaujama:</w:t>
            </w:r>
          </w:p>
          <w:p w14:paraId="02087C52"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1) Dėl įsipareigojimų, susijusių su mokesčių mokėjimu, įvykdymo iš Lietuvoje įsteigtų subjektų prašoma:</w:t>
            </w:r>
          </w:p>
          <w:p w14:paraId="1A95FA95" w14:textId="77777777" w:rsidR="007B67BA" w:rsidRPr="00F77DBB" w:rsidRDefault="007B67BA" w:rsidP="007B67BA">
            <w:pPr>
              <w:pStyle w:val="Betarp"/>
              <w:jc w:val="both"/>
              <w:rPr>
                <w:rFonts w:ascii="Arial" w:hAnsi="Arial" w:cs="Arial"/>
                <w:b/>
                <w:bCs/>
                <w:sz w:val="24"/>
                <w:szCs w:val="24"/>
              </w:rPr>
            </w:pPr>
          </w:p>
          <w:p w14:paraId="06BAE0BB" w14:textId="77777777" w:rsidR="007B67BA" w:rsidRPr="00F77DBB" w:rsidRDefault="007B67BA" w:rsidP="007B67BA">
            <w:pPr>
              <w:pStyle w:val="Betarp"/>
              <w:numPr>
                <w:ilvl w:val="0"/>
                <w:numId w:val="45"/>
              </w:numPr>
              <w:jc w:val="both"/>
              <w:rPr>
                <w:rFonts w:ascii="Arial" w:hAnsi="Arial" w:cs="Arial"/>
                <w:sz w:val="24"/>
                <w:szCs w:val="24"/>
              </w:rPr>
            </w:pPr>
            <w:r w:rsidRPr="00F77DBB">
              <w:rPr>
                <w:rFonts w:ascii="Arial" w:hAnsi="Arial" w:cs="Arial"/>
                <w:sz w:val="24"/>
                <w:szCs w:val="24"/>
              </w:rPr>
              <w:t xml:space="preserve">išrašo iš teismo sprendimo (jei toks yra) </w:t>
            </w:r>
          </w:p>
          <w:p w14:paraId="4A4C0BB2" w14:textId="77777777" w:rsidR="007B67BA" w:rsidRPr="00F77DBB" w:rsidRDefault="007B67BA" w:rsidP="007B67BA">
            <w:pPr>
              <w:pStyle w:val="Betarp"/>
              <w:numPr>
                <w:ilvl w:val="0"/>
                <w:numId w:val="45"/>
              </w:numPr>
              <w:jc w:val="both"/>
              <w:rPr>
                <w:rFonts w:ascii="Arial" w:hAnsi="Arial" w:cs="Arial"/>
                <w:sz w:val="24"/>
                <w:szCs w:val="24"/>
              </w:rPr>
            </w:pPr>
            <w:r w:rsidRPr="00F77DBB">
              <w:rPr>
                <w:rFonts w:ascii="Arial" w:hAnsi="Arial" w:cs="Arial"/>
                <w:sz w:val="24"/>
                <w:szCs w:val="24"/>
              </w:rPr>
              <w:t>arba Valstybinės mokesčių inspekcijos prie Lietuvos Respublikos finansų ministerijos išduoto dokumento,</w:t>
            </w:r>
          </w:p>
          <w:p w14:paraId="62699A7B" w14:textId="77777777" w:rsidR="007B67BA" w:rsidRPr="00F77DBB" w:rsidRDefault="007B67BA" w:rsidP="007B67BA">
            <w:pPr>
              <w:pStyle w:val="Betarp"/>
              <w:numPr>
                <w:ilvl w:val="0"/>
                <w:numId w:val="44"/>
              </w:numPr>
              <w:jc w:val="both"/>
              <w:rPr>
                <w:rFonts w:ascii="Arial" w:hAnsi="Arial" w:cs="Arial"/>
                <w:sz w:val="24"/>
                <w:szCs w:val="24"/>
              </w:rPr>
            </w:pPr>
            <w:r w:rsidRPr="00F77DBB">
              <w:rPr>
                <w:rFonts w:ascii="Arial" w:hAnsi="Arial" w:cs="Arial"/>
                <w:sz w:val="24"/>
                <w:szCs w:val="24"/>
              </w:rPr>
              <w:t xml:space="preserve">arba valstybės įmonės Registrų centro Lietuvos Respublikos Vyriausybės nustatyta tvarka išduoto </w:t>
            </w:r>
            <w:r w:rsidRPr="00F77DBB">
              <w:rPr>
                <w:rFonts w:ascii="Arial" w:hAnsi="Arial" w:cs="Arial"/>
                <w:sz w:val="24"/>
                <w:szCs w:val="24"/>
              </w:rPr>
              <w:t>dokumento, patvirtinančio jungtinius kompetentingų institucijų tvarkomus duomenis.</w:t>
            </w:r>
          </w:p>
          <w:p w14:paraId="08585354" w14:textId="77777777" w:rsidR="007B67BA" w:rsidRPr="00F77DBB" w:rsidRDefault="007B67BA" w:rsidP="007B67BA">
            <w:pPr>
              <w:pStyle w:val="Betarp"/>
              <w:jc w:val="both"/>
              <w:rPr>
                <w:rFonts w:ascii="Arial" w:hAnsi="Arial" w:cs="Arial"/>
                <w:sz w:val="24"/>
                <w:szCs w:val="24"/>
              </w:rPr>
            </w:pPr>
          </w:p>
          <w:p w14:paraId="3F816D8C"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ne Lietuvoje įsteigtų subjektų reikalaujama:</w:t>
            </w:r>
          </w:p>
          <w:p w14:paraId="635457E4" w14:textId="77777777" w:rsidR="007B67BA" w:rsidRPr="00F77DBB" w:rsidRDefault="007B67BA" w:rsidP="007B67BA">
            <w:pPr>
              <w:pStyle w:val="Betarp"/>
              <w:numPr>
                <w:ilvl w:val="0"/>
                <w:numId w:val="46"/>
              </w:numPr>
              <w:ind w:left="314"/>
              <w:jc w:val="both"/>
              <w:rPr>
                <w:rFonts w:ascii="Arial" w:hAnsi="Arial" w:cs="Arial"/>
                <w:b/>
                <w:bCs/>
                <w:sz w:val="24"/>
                <w:szCs w:val="24"/>
              </w:rPr>
            </w:pPr>
            <w:r w:rsidRPr="00F77DBB">
              <w:rPr>
                <w:rFonts w:ascii="Arial" w:hAnsi="Arial" w:cs="Arial"/>
                <w:sz w:val="24"/>
                <w:szCs w:val="24"/>
              </w:rPr>
              <w:t>atitinkamos užsienio šalies institucijos dokumento</w:t>
            </w:r>
            <w:r w:rsidRPr="00F77DBB">
              <w:rPr>
                <w:rStyle w:val="Puslapioinaosnuoroda"/>
                <w:rFonts w:ascii="Arial" w:hAnsi="Arial" w:cs="Arial"/>
                <w:sz w:val="24"/>
                <w:szCs w:val="24"/>
              </w:rPr>
              <w:footnoteReference w:id="2"/>
            </w:r>
            <w:r w:rsidRPr="00F77DBB">
              <w:rPr>
                <w:rFonts w:ascii="Arial" w:hAnsi="Arial" w:cs="Arial"/>
                <w:sz w:val="24"/>
                <w:szCs w:val="24"/>
              </w:rPr>
              <w:t>.</w:t>
            </w:r>
          </w:p>
          <w:p w14:paraId="35BCC355" w14:textId="77777777" w:rsidR="007B67BA" w:rsidRPr="00F77DBB" w:rsidRDefault="007B67BA" w:rsidP="007B67BA">
            <w:pPr>
              <w:pStyle w:val="Betarp"/>
              <w:jc w:val="both"/>
              <w:rPr>
                <w:rFonts w:ascii="Arial" w:eastAsia="Yu Mincho" w:hAnsi="Arial" w:cs="Arial"/>
                <w:sz w:val="24"/>
                <w:szCs w:val="24"/>
              </w:rPr>
            </w:pPr>
          </w:p>
          <w:p w14:paraId="259E773C"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 xml:space="preserve">Nurodyti dokumentai turi būti  išduoti ne anksčiau kaip </w:t>
            </w:r>
            <w:r w:rsidRPr="00F77DBB">
              <w:rPr>
                <w:rFonts w:ascii="Arial" w:hAnsi="Arial" w:cs="Arial"/>
                <w:color w:val="00B050"/>
                <w:sz w:val="24"/>
                <w:szCs w:val="24"/>
              </w:rPr>
              <w:t>120</w:t>
            </w:r>
            <w:r w:rsidRPr="00F77DBB">
              <w:rPr>
                <w:rFonts w:ascii="Arial" w:hAnsi="Arial" w:cs="Arial"/>
                <w:sz w:val="24"/>
                <w:szCs w:val="24"/>
              </w:rPr>
              <w:t xml:space="preserve"> </w:t>
            </w:r>
            <w:r w:rsidRPr="00F77DBB">
              <w:rPr>
                <w:rFonts w:ascii="Arial" w:hAnsi="Arial" w:cs="Arial"/>
                <w:color w:val="00B050"/>
                <w:sz w:val="24"/>
                <w:szCs w:val="24"/>
              </w:rPr>
              <w:t>dienų</w:t>
            </w:r>
            <w:r w:rsidRPr="00F77DBB">
              <w:rPr>
                <w:rFonts w:ascii="Arial" w:hAnsi="Arial" w:cs="Arial"/>
                <w:sz w:val="24"/>
                <w:szCs w:val="24"/>
              </w:rPr>
              <w:t xml:space="preserve"> iki </w:t>
            </w:r>
            <w:r w:rsidRPr="00F77DBB">
              <w:rPr>
                <w:rFonts w:ascii="Arial" w:eastAsia="Times New Roman" w:hAnsi="Arial" w:cs="Arial"/>
                <w:i/>
                <w:iCs/>
                <w:sz w:val="24"/>
                <w:szCs w:val="24"/>
              </w:rPr>
              <w:t>tos dienos, kai tiekėjas Perkančiojo subjekto prašymu turės pateikti pašalinimo pagrindų nebuvimą patvirtinančius dok</w:t>
            </w:r>
            <w:r w:rsidRPr="00F77DBB">
              <w:rPr>
                <w:rFonts w:ascii="Arial" w:eastAsia="Times New Roman" w:hAnsi="Arial" w:cs="Arial"/>
                <w:sz w:val="24"/>
                <w:szCs w:val="24"/>
              </w:rPr>
              <w:t>umentus</w:t>
            </w:r>
            <w:r w:rsidRPr="00F77DBB">
              <w:rPr>
                <w:rFonts w:ascii="Arial" w:hAnsi="Arial" w:cs="Arial"/>
                <w:sz w:val="24"/>
                <w:szCs w:val="24"/>
              </w:rPr>
              <w:t xml:space="preserve">. </w:t>
            </w:r>
          </w:p>
          <w:p w14:paraId="4B510D17" w14:textId="77777777" w:rsidR="007B67BA" w:rsidRPr="00F77DBB" w:rsidRDefault="007B67BA" w:rsidP="007B67BA">
            <w:pPr>
              <w:pStyle w:val="Betarp"/>
              <w:jc w:val="both"/>
              <w:rPr>
                <w:rFonts w:ascii="Arial" w:hAnsi="Arial" w:cs="Arial"/>
                <w:i/>
                <w:iCs/>
                <w:color w:val="7030A0"/>
                <w:sz w:val="24"/>
                <w:szCs w:val="24"/>
              </w:rPr>
            </w:pPr>
            <w:r w:rsidRPr="00F77DBB">
              <w:rPr>
                <w:rFonts w:ascii="Arial" w:hAnsi="Arial" w:cs="Arial"/>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F701274" w14:textId="77777777" w:rsidR="007B67BA" w:rsidRPr="00F77DBB" w:rsidRDefault="007B67BA" w:rsidP="007B67BA">
            <w:pPr>
              <w:pStyle w:val="Betarp"/>
              <w:jc w:val="both"/>
              <w:rPr>
                <w:rFonts w:ascii="Arial" w:hAnsi="Arial" w:cs="Arial"/>
                <w:b/>
                <w:bCs/>
                <w:sz w:val="24"/>
                <w:szCs w:val="24"/>
              </w:rPr>
            </w:pPr>
          </w:p>
          <w:p w14:paraId="0980E9F3"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2) Dėl įsipareigojimų, susijusių su socialinio draudimo įmokų mokėjimu, įvykdymo i</w:t>
            </w:r>
            <w:r w:rsidRPr="00F77DBB">
              <w:rPr>
                <w:rFonts w:ascii="Arial" w:hAnsi="Arial" w:cs="Arial"/>
                <w:sz w:val="24"/>
                <w:szCs w:val="24"/>
              </w:rPr>
              <w:t xml:space="preserve">š Lietuvoje įsteigtų subjektų </w:t>
            </w:r>
            <w:r w:rsidRPr="00F77DBB">
              <w:rPr>
                <w:rFonts w:ascii="Arial" w:hAnsi="Arial" w:cs="Arial"/>
                <w:bCs/>
                <w:sz w:val="24"/>
                <w:szCs w:val="24"/>
              </w:rPr>
              <w:t>prašoma:</w:t>
            </w:r>
          </w:p>
          <w:p w14:paraId="319BC1DB" w14:textId="77777777" w:rsidR="007B67BA" w:rsidRPr="00F77DBB" w:rsidRDefault="007B67BA" w:rsidP="007B67BA">
            <w:pPr>
              <w:pStyle w:val="Betarp"/>
              <w:jc w:val="both"/>
              <w:rPr>
                <w:rFonts w:ascii="Arial" w:hAnsi="Arial" w:cs="Arial"/>
                <w:bCs/>
                <w:sz w:val="24"/>
                <w:szCs w:val="24"/>
              </w:rPr>
            </w:pPr>
            <w:r w:rsidRPr="00F77DBB">
              <w:rPr>
                <w:rFonts w:ascii="Arial" w:hAnsi="Arial" w:cs="Arial"/>
                <w:bCs/>
                <w:sz w:val="24"/>
                <w:szCs w:val="24"/>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0" w:history="1">
              <w:r w:rsidRPr="00F77DBB">
                <w:rPr>
                  <w:rStyle w:val="Hipersaitas"/>
                  <w:rFonts w:ascii="Arial" w:hAnsi="Arial" w:cs="Arial"/>
                  <w:bCs/>
                  <w:sz w:val="24"/>
                  <w:szCs w:val="24"/>
                </w:rPr>
                <w:t>http://draudejai.sodra.lt/draudeju_viesi_duomenys/</w:t>
              </w:r>
            </w:hyperlink>
            <w:r w:rsidRPr="00F77DBB">
              <w:rPr>
                <w:rFonts w:ascii="Arial" w:hAnsi="Arial" w:cs="Arial"/>
                <w:bCs/>
                <w:sz w:val="24"/>
                <w:szCs w:val="24"/>
              </w:rPr>
              <w:t>.</w:t>
            </w:r>
          </w:p>
          <w:p w14:paraId="3F68B956" w14:textId="77777777" w:rsidR="007B67BA" w:rsidRPr="00F77DBB" w:rsidRDefault="007B67BA" w:rsidP="007B67BA">
            <w:pPr>
              <w:pStyle w:val="Betarp"/>
              <w:jc w:val="both"/>
              <w:rPr>
                <w:rFonts w:ascii="Arial" w:hAnsi="Arial" w:cs="Arial"/>
                <w:b/>
                <w:bCs/>
                <w:sz w:val="24"/>
                <w:szCs w:val="24"/>
              </w:rPr>
            </w:pPr>
          </w:p>
          <w:p w14:paraId="2F9AFCB9"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7DE0EEF" w14:textId="77777777" w:rsidR="007B67BA" w:rsidRPr="00F77DBB" w:rsidRDefault="007B67BA" w:rsidP="007B67BA">
            <w:pPr>
              <w:pStyle w:val="Betarp"/>
              <w:jc w:val="both"/>
              <w:rPr>
                <w:rFonts w:ascii="Arial" w:hAnsi="Arial" w:cs="Arial"/>
                <w:b/>
                <w:bCs/>
                <w:sz w:val="24"/>
                <w:szCs w:val="24"/>
              </w:rPr>
            </w:pPr>
          </w:p>
          <w:p w14:paraId="4CEFDCD6"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8F7DACE" w14:textId="77777777" w:rsidR="007B67BA" w:rsidRPr="00F77DBB" w:rsidRDefault="007B67BA" w:rsidP="007B67BA">
            <w:pPr>
              <w:pStyle w:val="Betarp"/>
              <w:jc w:val="both"/>
              <w:rPr>
                <w:rFonts w:ascii="Arial" w:hAnsi="Arial" w:cs="Arial"/>
                <w:b/>
                <w:bCs/>
                <w:sz w:val="24"/>
                <w:szCs w:val="24"/>
              </w:rPr>
            </w:pPr>
          </w:p>
          <w:p w14:paraId="4791DB3D"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ne Lietuvoje įsteigtų subjektų reikalaujama:</w:t>
            </w:r>
          </w:p>
          <w:p w14:paraId="41949B29" w14:textId="77777777" w:rsidR="007B67BA" w:rsidRPr="00F77DBB" w:rsidRDefault="007B67BA" w:rsidP="007B67BA">
            <w:pPr>
              <w:pStyle w:val="Betarp"/>
              <w:numPr>
                <w:ilvl w:val="0"/>
                <w:numId w:val="46"/>
              </w:numPr>
              <w:ind w:left="314"/>
              <w:jc w:val="both"/>
              <w:rPr>
                <w:rFonts w:ascii="Arial" w:hAnsi="Arial" w:cs="Arial"/>
                <w:b/>
                <w:bCs/>
                <w:sz w:val="24"/>
                <w:szCs w:val="24"/>
              </w:rPr>
            </w:pPr>
            <w:r w:rsidRPr="00F77DBB">
              <w:rPr>
                <w:rFonts w:ascii="Arial" w:hAnsi="Arial" w:cs="Arial"/>
                <w:sz w:val="24"/>
                <w:szCs w:val="24"/>
              </w:rPr>
              <w:t>atitinkamos užsienio šalies kompetentingos institucijos dokumento</w:t>
            </w:r>
            <w:r w:rsidRPr="00F77DBB">
              <w:rPr>
                <w:rStyle w:val="Puslapioinaosnuoroda"/>
                <w:rFonts w:ascii="Arial" w:hAnsi="Arial" w:cs="Arial"/>
                <w:sz w:val="24"/>
                <w:szCs w:val="24"/>
              </w:rPr>
              <w:footnoteReference w:id="3"/>
            </w:r>
            <w:r w:rsidRPr="00F77DBB">
              <w:rPr>
                <w:rFonts w:ascii="Arial" w:hAnsi="Arial" w:cs="Arial"/>
                <w:sz w:val="24"/>
                <w:szCs w:val="24"/>
              </w:rPr>
              <w:t>.</w:t>
            </w:r>
          </w:p>
          <w:p w14:paraId="7D11523A" w14:textId="77777777" w:rsidR="007B67BA" w:rsidRPr="00F77DBB" w:rsidRDefault="007B67BA" w:rsidP="007B67BA">
            <w:pPr>
              <w:pStyle w:val="Betarp"/>
              <w:jc w:val="both"/>
              <w:rPr>
                <w:rFonts w:ascii="Arial" w:hAnsi="Arial" w:cs="Arial"/>
                <w:b/>
                <w:bCs/>
                <w:sz w:val="24"/>
                <w:szCs w:val="24"/>
              </w:rPr>
            </w:pPr>
          </w:p>
          <w:p w14:paraId="1C8C6F36"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lastRenderedPageBreak/>
              <w:t xml:space="preserve">Nurodyti dokumentai turi būti  išduoti ne anksčiau kaip </w:t>
            </w:r>
            <w:r w:rsidRPr="00F77DBB">
              <w:rPr>
                <w:rFonts w:ascii="Arial" w:hAnsi="Arial" w:cs="Arial"/>
                <w:color w:val="00B050"/>
                <w:sz w:val="24"/>
                <w:szCs w:val="24"/>
              </w:rPr>
              <w:t>120</w:t>
            </w:r>
            <w:r w:rsidRPr="00F77DBB">
              <w:rPr>
                <w:rFonts w:ascii="Arial" w:hAnsi="Arial" w:cs="Arial"/>
                <w:sz w:val="24"/>
                <w:szCs w:val="24"/>
              </w:rPr>
              <w:t xml:space="preserve"> </w:t>
            </w:r>
            <w:r w:rsidRPr="00F77DBB">
              <w:rPr>
                <w:rFonts w:ascii="Arial" w:hAnsi="Arial" w:cs="Arial"/>
                <w:color w:val="00B050"/>
                <w:sz w:val="24"/>
                <w:szCs w:val="24"/>
              </w:rPr>
              <w:t>dienų</w:t>
            </w:r>
            <w:r w:rsidRPr="00F77DBB">
              <w:rPr>
                <w:rFonts w:ascii="Arial" w:hAnsi="Arial" w:cs="Arial"/>
                <w:sz w:val="24"/>
                <w:szCs w:val="24"/>
              </w:rPr>
              <w:t xml:space="preserve"> iki </w:t>
            </w:r>
            <w:r w:rsidRPr="00F77DBB">
              <w:rPr>
                <w:rFonts w:ascii="Arial" w:eastAsia="Times New Roman" w:hAnsi="Arial" w:cs="Arial"/>
                <w:i/>
                <w:iCs/>
                <w:sz w:val="24"/>
                <w:szCs w:val="24"/>
              </w:rPr>
              <w:t>tos dienos, kai tiekėjas Perkančiojo subjekto prašymu turės pateikti pašalinimo pagrindų nebuvimą patvirtinančius dok</w:t>
            </w:r>
            <w:r w:rsidRPr="00F77DBB">
              <w:rPr>
                <w:rFonts w:ascii="Arial" w:eastAsia="Times New Roman" w:hAnsi="Arial" w:cs="Arial"/>
                <w:sz w:val="24"/>
                <w:szCs w:val="24"/>
              </w:rPr>
              <w:t>umentus</w:t>
            </w:r>
            <w:r w:rsidRPr="00F77DBB">
              <w:rPr>
                <w:rFonts w:ascii="Arial" w:hAnsi="Arial" w:cs="Arial"/>
                <w:sz w:val="24"/>
                <w:szCs w:val="24"/>
              </w:rPr>
              <w:t xml:space="preserve">. </w:t>
            </w:r>
          </w:p>
          <w:p w14:paraId="52933312"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Jei dokumentai išduoti anksčiau, tačiau juose nurodytas galiojimo terminas ilgesnis nei pašalinimo pagrindų nebuvimą patvirtinančių dokumentų pagal EBVPD galutinis pateikimo terminas, tokie dokumentai jų galiojimo laikotarpiu yra priimtini.</w:t>
            </w:r>
          </w:p>
          <w:p w14:paraId="741B2C2D" w14:textId="77777777" w:rsidR="007B67BA" w:rsidRPr="00F77DBB" w:rsidRDefault="007B67BA" w:rsidP="007B67BA">
            <w:pPr>
              <w:pStyle w:val="Betarp"/>
              <w:jc w:val="both"/>
              <w:rPr>
                <w:rFonts w:ascii="Arial" w:hAnsi="Arial" w:cs="Arial"/>
                <w:sz w:val="24"/>
                <w:szCs w:val="24"/>
              </w:rPr>
            </w:pPr>
          </w:p>
          <w:p w14:paraId="517AB71A" w14:textId="77777777" w:rsidR="007B67BA" w:rsidRPr="00F77DBB" w:rsidRDefault="007B67BA" w:rsidP="007B67BA">
            <w:pPr>
              <w:pStyle w:val="Betarp"/>
              <w:rPr>
                <w:rFonts w:ascii="Arial" w:hAnsi="Arial" w:cs="Arial"/>
                <w:b/>
                <w:bCs/>
                <w:i/>
                <w:iCs/>
                <w:sz w:val="24"/>
                <w:szCs w:val="24"/>
              </w:rPr>
            </w:pPr>
            <w:r w:rsidRPr="00F77DBB">
              <w:rPr>
                <w:rFonts w:ascii="Arial" w:hAnsi="Arial" w:cs="Arial"/>
                <w:b/>
                <w:bCs/>
                <w:i/>
                <w:iCs/>
                <w:sz w:val="24"/>
                <w:szCs w:val="24"/>
              </w:rPr>
              <w:t>PASTABA</w:t>
            </w:r>
          </w:p>
          <w:p w14:paraId="6BCF4AEB" w14:textId="77777777" w:rsidR="007B67BA" w:rsidRPr="00F77DBB" w:rsidRDefault="007B67BA" w:rsidP="007B67BA">
            <w:pPr>
              <w:pStyle w:val="Betarp"/>
              <w:rPr>
                <w:rFonts w:ascii="Arial" w:hAnsi="Arial" w:cs="Arial"/>
                <w:b/>
                <w:bCs/>
                <w:sz w:val="24"/>
                <w:szCs w:val="24"/>
              </w:rPr>
            </w:pPr>
            <w:r w:rsidRPr="00F77DBB">
              <w:rPr>
                <w:rFonts w:ascii="Arial" w:hAnsi="Arial" w:cs="Arial"/>
                <w:b/>
                <w:bCs/>
                <w:sz w:val="24"/>
                <w:szCs w:val="24"/>
              </w:rPr>
              <w:t>Pažymų, patvirtinančių VPĮ 46 straipsnyje nurodytų tiekėjo pašalinimo pagrindų nebuvimą, pateikti nereikalaujama. Jų perkantysis subjektas reikalaus tik turėdamas pagrįstų abejonių dėl tiekėjo patikimumo.</w:t>
            </w:r>
          </w:p>
          <w:p w14:paraId="2005F327" w14:textId="77777777" w:rsidR="007B67BA" w:rsidRPr="00F77DBB" w:rsidRDefault="007B67BA" w:rsidP="007B67BA">
            <w:pPr>
              <w:pStyle w:val="Betarp"/>
              <w:jc w:val="both"/>
              <w:rPr>
                <w:rFonts w:ascii="Arial" w:hAnsi="Arial" w:cs="Arial"/>
                <w:b/>
                <w:bCs/>
                <w:iCs/>
                <w:sz w:val="24"/>
                <w:szCs w:val="24"/>
              </w:rPr>
            </w:pPr>
          </w:p>
        </w:tc>
      </w:tr>
      <w:tr w:rsidR="007B67BA" w:rsidRPr="00F77DBB" w14:paraId="3DF04033"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D8C722" w14:textId="4F7C4B74" w:rsidR="007B67BA" w:rsidRPr="00F77DBB" w:rsidRDefault="007B67BA" w:rsidP="007B67BA">
            <w:pPr>
              <w:pStyle w:val="Betarp"/>
              <w:rPr>
                <w:rFonts w:ascii="Arial" w:hAnsi="Arial" w:cs="Arial"/>
                <w:sz w:val="24"/>
                <w:szCs w:val="24"/>
              </w:rPr>
            </w:pPr>
            <w:r w:rsidRPr="00F77DBB">
              <w:rPr>
                <w:rFonts w:ascii="Arial" w:hAnsi="Arial" w:cs="Arial"/>
                <w:sz w:val="24"/>
                <w:szCs w:val="24"/>
              </w:rPr>
              <w:lastRenderedPageBreak/>
              <w:t>4.</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A55789" w14:textId="11D4AD25"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Tiekėjas su kitais tiekėjais yra sudaręs susitarimų, kuriais siekiama iškreipti konkurenciją atliekamame pirkime, ir Perkantysis subjektas dėl to turi įtikinamų duomenų.</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D8D71C"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1 punktas</w:t>
            </w:r>
          </w:p>
          <w:p w14:paraId="42C13074" w14:textId="77777777" w:rsidR="007B67BA" w:rsidRPr="00F77DBB" w:rsidRDefault="007B67BA" w:rsidP="007B67BA">
            <w:pPr>
              <w:pStyle w:val="Betarp"/>
              <w:jc w:val="both"/>
              <w:rPr>
                <w:rFonts w:ascii="Arial" w:eastAsia="Yu Mincho" w:hAnsi="Arial" w:cs="Arial"/>
                <w:sz w:val="24"/>
                <w:szCs w:val="24"/>
              </w:rPr>
            </w:pPr>
          </w:p>
          <w:p w14:paraId="3A5FBBA9" w14:textId="086C9F78"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 III dalies C10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2E8374"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7575D034" w14:textId="77777777" w:rsidR="007B67BA" w:rsidRPr="00F77DBB" w:rsidRDefault="007B67BA" w:rsidP="007B67BA">
            <w:pPr>
              <w:pStyle w:val="Betarp"/>
              <w:jc w:val="both"/>
              <w:rPr>
                <w:rFonts w:ascii="Arial" w:hAnsi="Arial" w:cs="Arial"/>
                <w:bCs/>
                <w:iCs/>
                <w:sz w:val="24"/>
                <w:szCs w:val="24"/>
              </w:rPr>
            </w:pPr>
          </w:p>
          <w:p w14:paraId="22309C7E" w14:textId="77777777" w:rsidR="007B67BA" w:rsidRPr="00F77DBB" w:rsidRDefault="007B67BA" w:rsidP="007B67BA">
            <w:pPr>
              <w:pStyle w:val="Betarp"/>
              <w:jc w:val="both"/>
              <w:rPr>
                <w:rFonts w:ascii="Arial" w:hAnsi="Arial" w:cs="Arial"/>
                <w:b/>
                <w:bCs/>
                <w:iCs/>
                <w:sz w:val="24"/>
                <w:szCs w:val="24"/>
              </w:rPr>
            </w:pPr>
          </w:p>
        </w:tc>
      </w:tr>
      <w:tr w:rsidR="007B67BA" w:rsidRPr="00F77DBB" w14:paraId="335D3C81"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DBC7BC" w14:textId="6C323511" w:rsidR="007B67BA" w:rsidRPr="00F77DBB" w:rsidRDefault="007B67BA" w:rsidP="007B67BA">
            <w:pPr>
              <w:pStyle w:val="Betarp"/>
              <w:rPr>
                <w:rFonts w:ascii="Arial" w:hAnsi="Arial" w:cs="Arial"/>
                <w:b/>
                <w:bCs/>
                <w:sz w:val="24"/>
                <w:szCs w:val="24"/>
              </w:rPr>
            </w:pPr>
            <w:r w:rsidRPr="00F77DBB">
              <w:rPr>
                <w:rFonts w:ascii="Arial" w:hAnsi="Arial" w:cs="Arial"/>
                <w:sz w:val="24"/>
                <w:szCs w:val="24"/>
              </w:rPr>
              <w:t>5.</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4FD3DA"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 xml:space="preserve">Tiekėjas pirkimo metu pateko į interesų konflikto situaciją, kaip apibrėžta VPĮ 21 straipsnyje, ir atitinkamos padėties negalima ištaisyti. </w:t>
            </w:r>
          </w:p>
          <w:p w14:paraId="3E8A3DA8" w14:textId="507F400A"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5835BF"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2 punktas</w:t>
            </w:r>
          </w:p>
          <w:p w14:paraId="6B12C5EA" w14:textId="77777777" w:rsidR="007B67BA" w:rsidRPr="00F77DBB" w:rsidRDefault="007B67BA" w:rsidP="007B67BA">
            <w:pPr>
              <w:pStyle w:val="Betarp"/>
              <w:jc w:val="both"/>
              <w:rPr>
                <w:rFonts w:ascii="Arial" w:eastAsia="Yu Mincho" w:hAnsi="Arial" w:cs="Arial"/>
                <w:sz w:val="24"/>
                <w:szCs w:val="24"/>
              </w:rPr>
            </w:pPr>
          </w:p>
          <w:p w14:paraId="489BB490" w14:textId="4A3F80A4"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 III dalies C12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36FD4E"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35A05820" w14:textId="77777777" w:rsidR="007B67BA" w:rsidRPr="00F77DBB" w:rsidRDefault="007B67BA" w:rsidP="007B67BA">
            <w:pPr>
              <w:pStyle w:val="Betarp"/>
              <w:jc w:val="both"/>
              <w:rPr>
                <w:rFonts w:ascii="Arial" w:hAnsi="Arial" w:cs="Arial"/>
                <w:bCs/>
                <w:iCs/>
                <w:sz w:val="24"/>
                <w:szCs w:val="24"/>
              </w:rPr>
            </w:pPr>
          </w:p>
          <w:p w14:paraId="57ECD2BB" w14:textId="77777777" w:rsidR="007B67BA" w:rsidRPr="00F77DBB" w:rsidRDefault="007B67BA" w:rsidP="007B67BA">
            <w:pPr>
              <w:pStyle w:val="Betarp"/>
              <w:jc w:val="both"/>
              <w:rPr>
                <w:rFonts w:ascii="Arial" w:hAnsi="Arial" w:cs="Arial"/>
                <w:b/>
                <w:bCs/>
                <w:iCs/>
                <w:sz w:val="24"/>
                <w:szCs w:val="24"/>
              </w:rPr>
            </w:pPr>
          </w:p>
        </w:tc>
      </w:tr>
      <w:tr w:rsidR="007B67BA" w:rsidRPr="00F77DBB" w14:paraId="3C8F2288"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E70246" w14:textId="341EED24" w:rsidR="007B67BA" w:rsidRPr="00F77DBB" w:rsidRDefault="007B67BA" w:rsidP="007B67BA">
            <w:pPr>
              <w:pStyle w:val="Betarp"/>
              <w:rPr>
                <w:rFonts w:ascii="Arial" w:hAnsi="Arial" w:cs="Arial"/>
                <w:sz w:val="24"/>
                <w:szCs w:val="24"/>
              </w:rPr>
            </w:pPr>
            <w:r w:rsidRPr="00F77DBB">
              <w:rPr>
                <w:rFonts w:ascii="Arial" w:hAnsi="Arial" w:cs="Arial"/>
                <w:sz w:val="24"/>
                <w:szCs w:val="24"/>
              </w:rPr>
              <w:lastRenderedPageBreak/>
              <w:t>6.</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046599" w14:textId="3A0F0680" w:rsidR="007B67BA" w:rsidRPr="00F77DBB" w:rsidRDefault="007B67BA" w:rsidP="007B67BA">
            <w:pPr>
              <w:pStyle w:val="Betarp"/>
              <w:jc w:val="both"/>
              <w:rPr>
                <w:rFonts w:ascii="Arial" w:hAnsi="Arial" w:cs="Arial"/>
                <w:bCs/>
                <w:sz w:val="24"/>
                <w:szCs w:val="24"/>
              </w:rPr>
            </w:pPr>
            <w:r w:rsidRPr="00F77DBB">
              <w:rPr>
                <w:rFonts w:ascii="Arial" w:hAnsi="Arial" w:cs="Arial"/>
                <w:sz w:val="24"/>
                <w:szCs w:val="24"/>
              </w:rPr>
              <w:t>Pažeista konkurencija, kaip nustatyta VPĮ 27 straipsnio 3 ir 4 dalyse, ir atitinkamos padėties negalima ištaisyti.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519756"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3 punktas</w:t>
            </w:r>
          </w:p>
          <w:p w14:paraId="7B27A69D" w14:textId="77777777" w:rsidR="007B67BA" w:rsidRPr="00F77DBB" w:rsidRDefault="007B67BA" w:rsidP="007B67BA">
            <w:pPr>
              <w:pStyle w:val="Betarp"/>
              <w:jc w:val="both"/>
              <w:rPr>
                <w:rFonts w:ascii="Arial" w:eastAsia="Yu Mincho" w:hAnsi="Arial" w:cs="Arial"/>
                <w:sz w:val="24"/>
                <w:szCs w:val="24"/>
              </w:rPr>
            </w:pPr>
          </w:p>
          <w:p w14:paraId="36C7936D" w14:textId="3B2FD636"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 xml:space="preserve">EBVPD III dalies C13 punktas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39B527"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4019E5BC" w14:textId="77777777" w:rsidR="007B67BA" w:rsidRPr="00F77DBB" w:rsidRDefault="007B67BA" w:rsidP="007B67BA">
            <w:pPr>
              <w:pStyle w:val="Betarp"/>
              <w:jc w:val="both"/>
              <w:rPr>
                <w:rFonts w:ascii="Arial" w:hAnsi="Arial" w:cs="Arial"/>
                <w:b/>
                <w:bCs/>
                <w:sz w:val="24"/>
                <w:szCs w:val="24"/>
              </w:rPr>
            </w:pPr>
          </w:p>
        </w:tc>
      </w:tr>
      <w:tr w:rsidR="007B67BA" w:rsidRPr="00F77DBB" w14:paraId="0DD7474F"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2C8EF3" w14:textId="24DB206E" w:rsidR="007B67BA" w:rsidRPr="00F77DBB" w:rsidRDefault="007B67BA" w:rsidP="007B67BA">
            <w:pPr>
              <w:pStyle w:val="Betarp"/>
              <w:rPr>
                <w:rFonts w:ascii="Arial" w:hAnsi="Arial" w:cs="Arial"/>
                <w:sz w:val="24"/>
                <w:szCs w:val="24"/>
              </w:rPr>
            </w:pPr>
            <w:r w:rsidRPr="00F77DBB">
              <w:rPr>
                <w:rFonts w:ascii="Arial" w:hAnsi="Arial" w:cs="Arial"/>
                <w:sz w:val="24"/>
                <w:szCs w:val="24"/>
              </w:rPr>
              <w:t>7.</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E4A743"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78F1A581" w14:textId="77777777" w:rsidR="007B67BA" w:rsidRPr="00F77DBB" w:rsidRDefault="007B67BA" w:rsidP="007B67BA">
            <w:pPr>
              <w:pStyle w:val="Betarp"/>
              <w:jc w:val="both"/>
              <w:rPr>
                <w:rFonts w:ascii="Arial" w:hAnsi="Arial" w:cs="Arial"/>
                <w:bCs/>
                <w:sz w:val="24"/>
                <w:szCs w:val="24"/>
              </w:rPr>
            </w:pPr>
            <w:r w:rsidRPr="00F77DBB">
              <w:rPr>
                <w:rFonts w:ascii="Arial" w:hAnsi="Arial" w:cs="Arial"/>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A74EE6B" w14:textId="696742D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 xml:space="preserve">Šiuo pagrindu tiekėjas taip pat pašalinamas iš pirkimo procedūros, kai, vadovaujantis kitų valstybių </w:t>
            </w:r>
            <w:r w:rsidRPr="00F77DBB">
              <w:rPr>
                <w:rFonts w:ascii="Arial" w:hAnsi="Arial" w:cs="Arial"/>
                <w:bCs/>
                <w:sz w:val="24"/>
                <w:szCs w:val="24"/>
              </w:rPr>
              <w:lastRenderedPageBreak/>
              <w:t>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7C3169"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lastRenderedPageBreak/>
              <w:t>VPĮ 46 straipsnio 4 dalies 4 punktas</w:t>
            </w:r>
          </w:p>
          <w:p w14:paraId="6C8053EC" w14:textId="77777777" w:rsidR="007B67BA" w:rsidRPr="00F77DBB" w:rsidRDefault="007B67BA" w:rsidP="007B67BA">
            <w:pPr>
              <w:pStyle w:val="Betarp"/>
              <w:jc w:val="both"/>
              <w:rPr>
                <w:rFonts w:ascii="Arial" w:eastAsia="Yu Mincho" w:hAnsi="Arial" w:cs="Arial"/>
                <w:sz w:val="24"/>
                <w:szCs w:val="24"/>
              </w:rPr>
            </w:pPr>
          </w:p>
          <w:p w14:paraId="7FEF7883" w14:textId="12206937"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 xml:space="preserve">EBVPD III dalies C15 punktas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712CCA"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10CFF1A4" w14:textId="77777777" w:rsidR="007B67BA" w:rsidRPr="00F77DBB" w:rsidRDefault="007B67BA" w:rsidP="007B67BA">
            <w:pPr>
              <w:pStyle w:val="Betarp"/>
              <w:jc w:val="both"/>
              <w:rPr>
                <w:rFonts w:ascii="Arial" w:hAnsi="Arial" w:cs="Arial"/>
                <w:bCs/>
                <w:iCs/>
                <w:sz w:val="24"/>
                <w:szCs w:val="24"/>
              </w:rPr>
            </w:pPr>
          </w:p>
          <w:p w14:paraId="1475D329" w14:textId="77777777" w:rsidR="007B67BA" w:rsidRPr="00F77DBB" w:rsidRDefault="007B67BA" w:rsidP="007B67BA">
            <w:pPr>
              <w:pStyle w:val="Betarp"/>
              <w:jc w:val="both"/>
              <w:rPr>
                <w:rFonts w:ascii="Arial" w:hAnsi="Arial" w:cs="Arial"/>
                <w:bCs/>
                <w:iCs/>
                <w:sz w:val="24"/>
                <w:szCs w:val="24"/>
              </w:rPr>
            </w:pPr>
          </w:p>
          <w:p w14:paraId="07327BD1"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36C4A754" w14:textId="77777777" w:rsidR="007B67BA" w:rsidRPr="00F77DBB" w:rsidRDefault="007B67BA" w:rsidP="007B67BA">
            <w:pPr>
              <w:pStyle w:val="Betarp"/>
              <w:jc w:val="both"/>
              <w:rPr>
                <w:rFonts w:ascii="Arial" w:hAnsi="Arial" w:cs="Arial"/>
                <w:b/>
                <w:bCs/>
                <w:sz w:val="24"/>
                <w:szCs w:val="24"/>
              </w:rPr>
            </w:pPr>
          </w:p>
          <w:p w14:paraId="31540BA9" w14:textId="77777777" w:rsidR="007B67BA" w:rsidRPr="00F77DBB" w:rsidRDefault="007B67BA" w:rsidP="007B67BA">
            <w:pPr>
              <w:pStyle w:val="Betarp"/>
              <w:jc w:val="both"/>
              <w:rPr>
                <w:rFonts w:ascii="Arial" w:hAnsi="Arial" w:cs="Arial"/>
                <w:sz w:val="24"/>
                <w:szCs w:val="24"/>
                <w:u w:val="single"/>
              </w:rPr>
            </w:pPr>
            <w:hyperlink r:id="rId11">
              <w:r w:rsidRPr="00F77DBB">
                <w:rPr>
                  <w:rStyle w:val="Hipersaitas"/>
                  <w:rFonts w:ascii="Arial" w:hAnsi="Arial" w:cs="Arial"/>
                  <w:sz w:val="24"/>
                  <w:szCs w:val="24"/>
                </w:rPr>
                <w:t>https://vpt.lrv.lt/melaginga-informacija-pateikusiu-tiekeju-sarasas-3</w:t>
              </w:r>
            </w:hyperlink>
          </w:p>
          <w:p w14:paraId="16747C75" w14:textId="77777777" w:rsidR="007B67BA" w:rsidRPr="00F77DBB" w:rsidRDefault="007B67BA" w:rsidP="007B67BA">
            <w:pPr>
              <w:pStyle w:val="Betarp"/>
              <w:jc w:val="both"/>
              <w:rPr>
                <w:rFonts w:ascii="Arial" w:hAnsi="Arial" w:cs="Arial"/>
                <w:b/>
                <w:bCs/>
                <w:iCs/>
                <w:sz w:val="24"/>
                <w:szCs w:val="24"/>
              </w:rPr>
            </w:pPr>
          </w:p>
        </w:tc>
      </w:tr>
      <w:tr w:rsidR="007B67BA" w:rsidRPr="00F77DBB" w14:paraId="7D428571"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D75B06" w14:textId="1A541E4C" w:rsidR="007B67BA" w:rsidRPr="00F77DBB" w:rsidRDefault="007B67BA" w:rsidP="007B67BA">
            <w:pPr>
              <w:pStyle w:val="Betarp"/>
              <w:rPr>
                <w:rFonts w:ascii="Arial" w:hAnsi="Arial" w:cs="Arial"/>
                <w:sz w:val="24"/>
                <w:szCs w:val="24"/>
              </w:rPr>
            </w:pPr>
            <w:r w:rsidRPr="00F77DBB">
              <w:rPr>
                <w:rFonts w:ascii="Arial" w:hAnsi="Arial" w:cs="Arial"/>
                <w:sz w:val="24"/>
                <w:szCs w:val="24"/>
              </w:rPr>
              <w:t>8.</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CFE9AD" w14:textId="2F99E774" w:rsidR="007B67BA" w:rsidRPr="00F77DBB" w:rsidRDefault="007B67BA" w:rsidP="007B67BA">
            <w:pPr>
              <w:spacing w:after="0" w:line="240" w:lineRule="auto"/>
              <w:jc w:val="both"/>
              <w:rPr>
                <w:rFonts w:ascii="Arial" w:hAnsi="Arial" w:cs="Arial"/>
                <w:sz w:val="24"/>
                <w:szCs w:val="24"/>
              </w:rPr>
            </w:pPr>
            <w:r w:rsidRPr="00F77DBB">
              <w:rPr>
                <w:rFonts w:ascii="Arial" w:hAnsi="Arial" w:cs="Arial"/>
                <w:sz w:val="24"/>
                <w:szCs w:val="24"/>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11EE3"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5 punktas</w:t>
            </w:r>
          </w:p>
          <w:p w14:paraId="491ACAD3" w14:textId="77777777" w:rsidR="007B67BA" w:rsidRPr="00F77DBB" w:rsidRDefault="007B67BA" w:rsidP="007B67BA">
            <w:pPr>
              <w:pStyle w:val="Betarp"/>
              <w:jc w:val="both"/>
              <w:rPr>
                <w:rFonts w:ascii="Arial" w:eastAsia="Yu Mincho" w:hAnsi="Arial" w:cs="Arial"/>
                <w:sz w:val="24"/>
                <w:szCs w:val="24"/>
              </w:rPr>
            </w:pPr>
          </w:p>
          <w:p w14:paraId="23E3CAC2" w14:textId="77777777"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w:t>
            </w:r>
            <w:r w:rsidRPr="00F77DBB">
              <w:rPr>
                <w:rFonts w:ascii="Arial" w:eastAsia="Arial" w:hAnsi="Arial" w:cs="Arial"/>
                <w:sz w:val="24"/>
                <w:szCs w:val="24"/>
              </w:rPr>
              <w:t xml:space="preserve"> III dalies C15 punktas</w:t>
            </w:r>
          </w:p>
          <w:p w14:paraId="74E6409A" w14:textId="77777777" w:rsidR="007B67BA" w:rsidRPr="00F77DBB" w:rsidRDefault="007B67BA" w:rsidP="007B67BA">
            <w:pPr>
              <w:pStyle w:val="Betarp"/>
              <w:jc w:val="both"/>
              <w:rPr>
                <w:rFonts w:ascii="Arial" w:eastAsia="Yu Mincho" w:hAnsi="Arial" w:cs="Arial"/>
                <w:sz w:val="24"/>
                <w:szCs w:val="24"/>
              </w:rPr>
            </w:pPr>
          </w:p>
          <w:p w14:paraId="5729BD19" w14:textId="77777777" w:rsidR="007B67BA" w:rsidRPr="00F77DBB" w:rsidRDefault="007B67BA" w:rsidP="007B67BA">
            <w:pPr>
              <w:pStyle w:val="Betarp"/>
              <w:jc w:val="both"/>
              <w:rPr>
                <w:rFonts w:ascii="Arial" w:eastAsia="Yu Mincho" w:hAnsi="Arial" w:cs="Arial"/>
                <w:sz w:val="24"/>
                <w:szCs w:val="24"/>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942C4"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6DB2BE7C" w14:textId="77777777" w:rsidR="007B67BA" w:rsidRPr="00F77DBB" w:rsidRDefault="007B67BA" w:rsidP="007B67BA">
            <w:pPr>
              <w:pStyle w:val="Betarp"/>
              <w:jc w:val="both"/>
              <w:rPr>
                <w:rFonts w:ascii="Arial" w:hAnsi="Arial" w:cs="Arial"/>
                <w:b/>
                <w:bCs/>
                <w:sz w:val="24"/>
                <w:szCs w:val="24"/>
              </w:rPr>
            </w:pPr>
          </w:p>
        </w:tc>
      </w:tr>
      <w:tr w:rsidR="007B67BA" w:rsidRPr="00F77DBB" w14:paraId="4E3B95CE"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45405" w14:textId="5593258E" w:rsidR="007B67BA" w:rsidRPr="00F77DBB" w:rsidRDefault="007B67BA" w:rsidP="007B67BA">
            <w:pPr>
              <w:pStyle w:val="Betarp"/>
              <w:rPr>
                <w:rFonts w:ascii="Arial" w:hAnsi="Arial" w:cs="Arial"/>
                <w:sz w:val="24"/>
                <w:szCs w:val="24"/>
              </w:rPr>
            </w:pPr>
            <w:r w:rsidRPr="00F77DBB">
              <w:rPr>
                <w:rFonts w:ascii="Arial" w:hAnsi="Arial" w:cs="Arial"/>
                <w:sz w:val="24"/>
                <w:szCs w:val="24"/>
              </w:rPr>
              <w:t>9.</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495F3" w14:textId="77777777" w:rsidR="007B67BA" w:rsidRPr="00F77DBB" w:rsidRDefault="007B67BA" w:rsidP="007B67BA">
            <w:pPr>
              <w:spacing w:after="0" w:line="240" w:lineRule="auto"/>
              <w:jc w:val="both"/>
              <w:rPr>
                <w:rFonts w:ascii="Arial" w:hAnsi="Arial" w:cs="Arial"/>
                <w:sz w:val="24"/>
                <w:szCs w:val="24"/>
              </w:rPr>
            </w:pPr>
            <w:r w:rsidRPr="00F77DBB">
              <w:rPr>
                <w:rFonts w:ascii="Arial" w:hAnsi="Arial" w:cs="Arial"/>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w:t>
            </w:r>
            <w:r w:rsidRPr="00F77DBB">
              <w:rPr>
                <w:rFonts w:ascii="Arial" w:hAnsi="Arial" w:cs="Arial"/>
                <w:sz w:val="24"/>
                <w:szCs w:val="24"/>
              </w:rPr>
              <w:lastRenderedPageBreak/>
              <w:t xml:space="preserve">pastaruosius 3 metus buvo priimtas ir įsiteisėjęs teismo sprendimas, kuriuo tenkinamas Perkančiojo subjekto,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1DA04755" w14:textId="75C94B30" w:rsidR="007B67BA" w:rsidRPr="00F77DBB" w:rsidRDefault="007B67BA" w:rsidP="007B67BA">
            <w:pPr>
              <w:spacing w:after="0" w:line="240" w:lineRule="auto"/>
              <w:jc w:val="both"/>
              <w:rPr>
                <w:rFonts w:ascii="Arial" w:hAnsi="Arial" w:cs="Arial"/>
                <w:b/>
                <w:sz w:val="24"/>
                <w:szCs w:val="24"/>
              </w:rPr>
            </w:pPr>
            <w:r w:rsidRPr="00F77DBB">
              <w:rPr>
                <w:rFonts w:ascii="Arial" w:hAnsi="Arial" w:cs="Arial"/>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D2F941"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lastRenderedPageBreak/>
              <w:t>VPĮ 46 straipsnio 4 dalies 6 punktas</w:t>
            </w:r>
          </w:p>
          <w:p w14:paraId="44B13F07" w14:textId="77777777" w:rsidR="007B67BA" w:rsidRPr="00F77DBB" w:rsidRDefault="007B67BA" w:rsidP="007B67BA">
            <w:pPr>
              <w:pStyle w:val="Betarp"/>
              <w:jc w:val="both"/>
              <w:rPr>
                <w:rFonts w:ascii="Arial" w:eastAsia="Yu Mincho" w:hAnsi="Arial" w:cs="Arial"/>
                <w:sz w:val="24"/>
                <w:szCs w:val="24"/>
              </w:rPr>
            </w:pPr>
          </w:p>
          <w:p w14:paraId="5ECBD8AA" w14:textId="77777777"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w:t>
            </w:r>
            <w:r w:rsidRPr="00F77DBB">
              <w:rPr>
                <w:rFonts w:ascii="Arial" w:eastAsia="Arial" w:hAnsi="Arial" w:cs="Arial"/>
                <w:sz w:val="24"/>
                <w:szCs w:val="24"/>
              </w:rPr>
              <w:t xml:space="preserve"> III dalies C14 punktas</w:t>
            </w:r>
          </w:p>
          <w:p w14:paraId="4D43EBE4" w14:textId="77777777" w:rsidR="007B67BA" w:rsidRPr="00F77DBB" w:rsidRDefault="007B67BA" w:rsidP="007B67BA">
            <w:pPr>
              <w:pStyle w:val="Betarp"/>
              <w:jc w:val="both"/>
              <w:rPr>
                <w:rFonts w:ascii="Arial" w:eastAsia="Yu Mincho" w:hAnsi="Arial" w:cs="Arial"/>
                <w:sz w:val="24"/>
                <w:szCs w:val="24"/>
              </w:rPr>
            </w:pPr>
          </w:p>
          <w:p w14:paraId="0A853350" w14:textId="46566E51" w:rsidR="007B67BA" w:rsidRPr="00F77DBB" w:rsidRDefault="007B67BA" w:rsidP="007B67BA">
            <w:pPr>
              <w:pStyle w:val="Betarp"/>
              <w:jc w:val="both"/>
              <w:rPr>
                <w:rFonts w:ascii="Arial" w:eastAsia="Yu Mincho" w:hAnsi="Arial" w:cs="Arial"/>
                <w:sz w:val="24"/>
                <w:szCs w:val="24"/>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BD6684"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1A12A3E2" w14:textId="77777777" w:rsidR="007B67BA" w:rsidRPr="00F77DBB" w:rsidRDefault="007B67BA" w:rsidP="007B67BA">
            <w:pPr>
              <w:pStyle w:val="Betarp"/>
              <w:jc w:val="both"/>
              <w:rPr>
                <w:rFonts w:ascii="Arial" w:hAnsi="Arial" w:cs="Arial"/>
                <w:bCs/>
                <w:iCs/>
                <w:sz w:val="24"/>
                <w:szCs w:val="24"/>
              </w:rPr>
            </w:pPr>
          </w:p>
          <w:p w14:paraId="5825C4FB"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
                <w:bCs/>
                <w:sz w:val="24"/>
                <w:szCs w:val="24"/>
              </w:rPr>
              <w:t xml:space="preserve">Priimant sprendimus dėl tiekėjo pašalinimo iš pirkimo procedūros šiame punkte nurodytu pašalinimo pagrindu, gali būti atsižvelgiama į pagal VPĮ 91 straipsnį skelbiamą informaciją: </w:t>
            </w:r>
          </w:p>
          <w:p w14:paraId="3C02ADA5" w14:textId="77777777" w:rsidR="007B67BA" w:rsidRPr="00F77DBB" w:rsidRDefault="007B67BA" w:rsidP="007B67BA">
            <w:pPr>
              <w:pStyle w:val="Betarp"/>
              <w:jc w:val="both"/>
              <w:rPr>
                <w:rFonts w:ascii="Arial" w:hAnsi="Arial" w:cs="Arial"/>
                <w:sz w:val="24"/>
                <w:szCs w:val="24"/>
              </w:rPr>
            </w:pPr>
          </w:p>
          <w:p w14:paraId="4DCC7253" w14:textId="77777777" w:rsidR="007B67BA" w:rsidRPr="00F77DBB" w:rsidRDefault="007B67BA" w:rsidP="007B67BA">
            <w:pPr>
              <w:pStyle w:val="Betarp"/>
              <w:jc w:val="both"/>
              <w:rPr>
                <w:rStyle w:val="Hipersaitas"/>
                <w:rFonts w:ascii="Arial" w:hAnsi="Arial" w:cs="Arial"/>
                <w:sz w:val="24"/>
                <w:szCs w:val="24"/>
              </w:rPr>
            </w:pPr>
            <w:hyperlink r:id="rId12" w:history="1">
              <w:r w:rsidRPr="00F77DBB">
                <w:rPr>
                  <w:rStyle w:val="Hipersaitas"/>
                  <w:rFonts w:ascii="Arial" w:hAnsi="Arial" w:cs="Arial"/>
                  <w:sz w:val="24"/>
                  <w:szCs w:val="24"/>
                </w:rPr>
                <w:t>https://vpt.lrv.lt/lt/pasalinimo-pagrindai-1/nepatikimi-tiekejai-1</w:t>
              </w:r>
            </w:hyperlink>
          </w:p>
          <w:p w14:paraId="374ABCC2" w14:textId="77777777" w:rsidR="007B67BA" w:rsidRPr="00F77DBB" w:rsidRDefault="007B67BA" w:rsidP="007B67BA">
            <w:pPr>
              <w:pStyle w:val="Betarp"/>
              <w:jc w:val="both"/>
              <w:rPr>
                <w:rFonts w:ascii="Arial" w:hAnsi="Arial" w:cs="Arial"/>
                <w:sz w:val="24"/>
                <w:szCs w:val="24"/>
              </w:rPr>
            </w:pPr>
          </w:p>
          <w:p w14:paraId="493839D0" w14:textId="77777777" w:rsidR="007B67BA" w:rsidRPr="00F77DBB" w:rsidRDefault="007B67BA" w:rsidP="007B67BA">
            <w:pPr>
              <w:pStyle w:val="Betarp"/>
              <w:jc w:val="both"/>
              <w:rPr>
                <w:rFonts w:ascii="Arial" w:hAnsi="Arial" w:cs="Arial"/>
                <w:sz w:val="24"/>
                <w:szCs w:val="24"/>
              </w:rPr>
            </w:pPr>
            <w:hyperlink r:id="rId13" w:history="1">
              <w:r w:rsidRPr="00F77DBB">
                <w:rPr>
                  <w:rStyle w:val="Hipersaitas"/>
                  <w:rFonts w:ascii="Arial" w:hAnsi="Arial" w:cs="Arial"/>
                  <w:sz w:val="24"/>
                  <w:szCs w:val="24"/>
                </w:rPr>
                <w:t>https://vpt.lrv.lt/lt/pasalinimo-pagrindai-1/nepatikimu-koncesininku-sarasas-1/nepatikimu-koncesininku-sarasas</w:t>
              </w:r>
            </w:hyperlink>
          </w:p>
          <w:p w14:paraId="0D0ECA84" w14:textId="77777777" w:rsidR="007B67BA" w:rsidRPr="00F77DBB" w:rsidRDefault="007B67BA" w:rsidP="007B67BA">
            <w:pPr>
              <w:pStyle w:val="Betarp"/>
              <w:jc w:val="both"/>
              <w:rPr>
                <w:rFonts w:ascii="Arial" w:hAnsi="Arial" w:cs="Arial"/>
                <w:bCs/>
                <w:sz w:val="24"/>
                <w:szCs w:val="24"/>
              </w:rPr>
            </w:pPr>
          </w:p>
          <w:p w14:paraId="00C9868E" w14:textId="77777777" w:rsidR="007B67BA" w:rsidRPr="00F77DBB" w:rsidRDefault="007B67BA" w:rsidP="007B67BA">
            <w:pPr>
              <w:pStyle w:val="Betarp"/>
              <w:jc w:val="both"/>
              <w:rPr>
                <w:rFonts w:ascii="Arial" w:hAnsi="Arial" w:cs="Arial"/>
                <w:b/>
                <w:bCs/>
                <w:iCs/>
                <w:sz w:val="24"/>
                <w:szCs w:val="24"/>
              </w:rPr>
            </w:pPr>
          </w:p>
        </w:tc>
      </w:tr>
      <w:tr w:rsidR="007B67BA" w:rsidRPr="00F77DBB" w14:paraId="4A07748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FEE13D" w14:textId="77777777" w:rsidR="007B67BA" w:rsidRPr="00F77DBB" w:rsidRDefault="007B67BA" w:rsidP="007B67BA">
            <w:pPr>
              <w:pStyle w:val="Betarp"/>
              <w:rPr>
                <w:rFonts w:ascii="Arial" w:hAnsi="Arial" w:cs="Arial"/>
                <w:sz w:val="24"/>
                <w:szCs w:val="24"/>
              </w:rPr>
            </w:pPr>
            <w:r w:rsidRPr="00F77DBB">
              <w:rPr>
                <w:rFonts w:ascii="Arial" w:hAnsi="Arial" w:cs="Arial"/>
                <w:sz w:val="24"/>
                <w:szCs w:val="24"/>
              </w:rPr>
              <w:t>10.</w:t>
            </w:r>
          </w:p>
          <w:p w14:paraId="5EEEDDB8" w14:textId="0B7BD74A" w:rsidR="007B67BA" w:rsidRPr="00F77DBB" w:rsidRDefault="007B67BA" w:rsidP="007B67BA">
            <w:pPr>
              <w:pStyle w:val="Betarp"/>
              <w:rPr>
                <w:rFonts w:ascii="Arial" w:hAnsi="Arial" w:cs="Arial"/>
                <w:sz w:val="24"/>
                <w:szCs w:val="24"/>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CECE1E"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Tiekėjas yra padaręs rimtą profesinį pažeidimą, dėl kurio Perkantysis subjektas abejoja tiekėjo sąžiningumu, kai jis</w:t>
            </w:r>
            <w:bookmarkStart w:id="25" w:name="part_030e6c6c64ba4f96a23474e439d1b80c"/>
            <w:bookmarkEnd w:id="25"/>
            <w:r w:rsidRPr="00F77DBB">
              <w:rPr>
                <w:rFonts w:ascii="Arial" w:hAnsi="Arial" w:cs="Arial"/>
                <w:sz w:val="24"/>
                <w:szCs w:val="24"/>
              </w:rPr>
              <w:t xml:space="preserve"> yra padaręs finansinės atskaitomybės ir audito teisės aktų pažeidimą ir nuo jo padarymo dienos praėjo mažiau kaip vieni metai.</w:t>
            </w:r>
          </w:p>
          <w:p w14:paraId="0CBCD801" w14:textId="5513B335" w:rsidR="007B67BA" w:rsidRPr="00F77DBB" w:rsidRDefault="007B67BA" w:rsidP="007B67BA">
            <w:pPr>
              <w:pStyle w:val="Betarp"/>
              <w:jc w:val="both"/>
              <w:rPr>
                <w:rFonts w:ascii="Arial" w:hAnsi="Arial" w:cs="Arial"/>
                <w:b/>
                <w:bCs/>
                <w:sz w:val="24"/>
                <w:szCs w:val="24"/>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A74D97"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7 punkto a papunktis</w:t>
            </w:r>
          </w:p>
          <w:p w14:paraId="34585B45" w14:textId="77777777" w:rsidR="007B67BA" w:rsidRPr="00F77DBB" w:rsidRDefault="007B67BA" w:rsidP="007B67BA">
            <w:pPr>
              <w:pStyle w:val="Betarp"/>
              <w:jc w:val="both"/>
              <w:rPr>
                <w:rFonts w:ascii="Arial" w:eastAsia="Yu Mincho" w:hAnsi="Arial" w:cs="Arial"/>
                <w:sz w:val="24"/>
                <w:szCs w:val="24"/>
              </w:rPr>
            </w:pPr>
          </w:p>
          <w:p w14:paraId="5D91FCE2" w14:textId="3CB22F7F"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D26BF9"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 Priimant sprendimus dėl tiekėjo pašalinimo iš pirkimo procedūros šiame punkte nurodytu pašalinimo pagrindu, be kita ko, atsižvelgiama į</w:t>
            </w:r>
            <w:r w:rsidRPr="00F77DBB">
              <w:rPr>
                <w:rFonts w:ascii="Arial" w:hAnsi="Arial" w:cs="Arial"/>
                <w:b/>
                <w:bCs/>
                <w:sz w:val="24"/>
                <w:szCs w:val="24"/>
              </w:rPr>
              <w:t xml:space="preserve"> </w:t>
            </w:r>
            <w:r w:rsidRPr="00F77DBB">
              <w:rPr>
                <w:rFonts w:ascii="Arial" w:hAnsi="Arial" w:cs="Arial"/>
                <w:sz w:val="24"/>
                <w:szCs w:val="24"/>
              </w:rPr>
              <w:lastRenderedPageBreak/>
              <w:t xml:space="preserve">nacionalinėje duomenų bazėje adresu: </w:t>
            </w:r>
            <w:hyperlink r:id="rId14" w:history="1">
              <w:r w:rsidRPr="00F77DBB">
                <w:rPr>
                  <w:rStyle w:val="Hipersaitas"/>
                  <w:rFonts w:ascii="Arial" w:hAnsi="Arial" w:cs="Arial"/>
                  <w:sz w:val="24"/>
                  <w:szCs w:val="24"/>
                </w:rPr>
                <w:t>https://www.registrucentras.lt/jar/p/index.php</w:t>
              </w:r>
            </w:hyperlink>
          </w:p>
          <w:p w14:paraId="01851EBB"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paskelbtą informaciją, taip pat į šiame informaciniame pranešime pateiktą informaciją:</w:t>
            </w:r>
          </w:p>
          <w:p w14:paraId="6AF8955E" w14:textId="77777777" w:rsidR="007B67BA" w:rsidRPr="00F77DBB" w:rsidRDefault="007B67BA" w:rsidP="007B67BA">
            <w:pPr>
              <w:pStyle w:val="Betarp"/>
              <w:jc w:val="both"/>
              <w:rPr>
                <w:rFonts w:ascii="Arial" w:hAnsi="Arial" w:cs="Arial"/>
                <w:sz w:val="24"/>
                <w:szCs w:val="24"/>
              </w:rPr>
            </w:pPr>
            <w:hyperlink r:id="rId15" w:history="1">
              <w:r w:rsidRPr="00F77DBB">
                <w:rPr>
                  <w:rStyle w:val="Hipersaitas"/>
                  <w:rFonts w:ascii="Arial" w:hAnsi="Arial" w:cs="Arial"/>
                  <w:sz w:val="24"/>
                  <w:szCs w:val="24"/>
                </w:rPr>
                <w:t>https://vpt.lrv.lt/lt/naujienos/finansiniu-ataskaitu-nepateikimas-gali-tapti-kliutimi-dalyvauti-viesuosiuose-pirkimuose</w:t>
              </w:r>
            </w:hyperlink>
          </w:p>
          <w:p w14:paraId="48E9BD14" w14:textId="1AD4F547" w:rsidR="007B67BA" w:rsidRPr="00F77DBB" w:rsidRDefault="007B67BA" w:rsidP="007B67BA">
            <w:pPr>
              <w:pStyle w:val="Betarp"/>
              <w:jc w:val="both"/>
              <w:rPr>
                <w:rFonts w:ascii="Arial" w:hAnsi="Arial" w:cs="Arial"/>
                <w:b/>
                <w:bCs/>
                <w:sz w:val="24"/>
                <w:szCs w:val="24"/>
              </w:rPr>
            </w:pPr>
          </w:p>
        </w:tc>
      </w:tr>
      <w:tr w:rsidR="007B67BA" w:rsidRPr="00F77DBB" w14:paraId="6E62573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0ECEE4" w14:textId="2435D982" w:rsidR="007B67BA" w:rsidRPr="00F77DBB" w:rsidRDefault="007B67BA" w:rsidP="007B67BA">
            <w:pPr>
              <w:pStyle w:val="Betarp"/>
              <w:rPr>
                <w:rFonts w:ascii="Arial" w:hAnsi="Arial" w:cs="Arial"/>
                <w:sz w:val="24"/>
                <w:szCs w:val="24"/>
              </w:rPr>
            </w:pPr>
            <w:r w:rsidRPr="00F77DBB">
              <w:rPr>
                <w:rFonts w:ascii="Arial" w:hAnsi="Arial" w:cs="Arial"/>
                <w:sz w:val="24"/>
                <w:szCs w:val="24"/>
              </w:rPr>
              <w:t>11.</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3C4DD" w14:textId="553CAA23"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 xml:space="preserve">Tiekėjas yra padaręs rimtą profesinį pažeidimą, dėl kurio Perkantysis subjektas abejoja tiekėjo sąžiningumu, </w:t>
            </w:r>
            <w:r w:rsidRPr="00F77DBB">
              <w:rPr>
                <w:rFonts w:ascii="Arial" w:eastAsia="Times New Roman" w:hAnsi="Arial" w:cs="Arial"/>
                <w:sz w:val="24"/>
                <w:szCs w:val="24"/>
              </w:rPr>
              <w:t xml:space="preserve"> kai jis (tiekėjas) neatitinka minimalių patikimo mokesčių mokėtojo kriterijų, nustatytų Lietuvos Respublikos mokesčių administravimo įstatymo 40</w:t>
            </w:r>
            <w:r w:rsidRPr="00F77DBB">
              <w:rPr>
                <w:rFonts w:ascii="Arial" w:eastAsia="Times New Roman" w:hAnsi="Arial" w:cs="Arial"/>
                <w:sz w:val="24"/>
                <w:szCs w:val="24"/>
                <w:vertAlign w:val="superscript"/>
              </w:rPr>
              <w:t>1</w:t>
            </w:r>
            <w:r w:rsidRPr="00F77DBB">
              <w:rPr>
                <w:rFonts w:ascii="Arial" w:eastAsia="Times New Roman" w:hAnsi="Arial" w:cs="Arial"/>
                <w:sz w:val="24"/>
                <w:szCs w:val="24"/>
              </w:rPr>
              <w:t xml:space="preserve"> straipsnio 1 dalyje.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11E3A1"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7 punkto b papunktis</w:t>
            </w:r>
          </w:p>
          <w:p w14:paraId="225663EB" w14:textId="77777777" w:rsidR="007B67BA" w:rsidRPr="00F77DBB" w:rsidRDefault="007B67BA" w:rsidP="007B67BA">
            <w:pPr>
              <w:pStyle w:val="Betarp"/>
              <w:jc w:val="both"/>
              <w:rPr>
                <w:rFonts w:ascii="Arial" w:eastAsia="Yu Mincho" w:hAnsi="Arial" w:cs="Arial"/>
                <w:sz w:val="24"/>
                <w:szCs w:val="24"/>
              </w:rPr>
            </w:pPr>
          </w:p>
          <w:p w14:paraId="02E7EDF0" w14:textId="6743EC56"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46FDF3"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0289093B" w14:textId="77777777" w:rsidR="007B67BA" w:rsidRPr="00F77DBB" w:rsidRDefault="007B67BA" w:rsidP="007B67BA">
            <w:pPr>
              <w:pStyle w:val="Betarp"/>
              <w:jc w:val="both"/>
              <w:rPr>
                <w:rFonts w:ascii="Arial" w:hAnsi="Arial" w:cs="Arial"/>
                <w:b/>
                <w:bCs/>
                <w:iCs/>
                <w:sz w:val="24"/>
                <w:szCs w:val="24"/>
              </w:rPr>
            </w:pPr>
          </w:p>
          <w:p w14:paraId="207CCA1C" w14:textId="5E33C784" w:rsidR="007B67BA" w:rsidRPr="00F77DBB" w:rsidRDefault="007B67BA" w:rsidP="007B67BA">
            <w:pPr>
              <w:rPr>
                <w:rFonts w:ascii="Arial" w:hAnsi="Arial" w:cs="Arial"/>
                <w:bCs/>
                <w:iCs/>
                <w:sz w:val="24"/>
                <w:szCs w:val="24"/>
              </w:rPr>
            </w:pPr>
            <w:r w:rsidRPr="00F77DBB">
              <w:rPr>
                <w:rFonts w:ascii="Arial" w:hAnsi="Arial" w:cs="Arial"/>
                <w:sz w:val="24"/>
                <w:szCs w:val="24"/>
              </w:rPr>
              <w:t>Priimant sprendimus dėl tiekėjo pašalinimo iš pirkimo procedūros šiame punkte nurodytu pašalinimo pagrindu, be kita ko, atsižvelgiama į</w:t>
            </w:r>
            <w:r w:rsidRPr="00F77DBB">
              <w:rPr>
                <w:rFonts w:ascii="Arial" w:hAnsi="Arial" w:cs="Arial"/>
                <w:b/>
                <w:bCs/>
                <w:sz w:val="24"/>
                <w:szCs w:val="24"/>
              </w:rPr>
              <w:t xml:space="preserve"> </w:t>
            </w:r>
            <w:r w:rsidRPr="00F77DBB">
              <w:rPr>
                <w:rFonts w:ascii="Arial" w:hAnsi="Arial" w:cs="Arial"/>
                <w:sz w:val="24"/>
                <w:szCs w:val="24"/>
              </w:rPr>
              <w:t xml:space="preserve">nacionalinėje duomenų bazėje adresu </w:t>
            </w:r>
            <w:hyperlink r:id="rId16">
              <w:r w:rsidRPr="00F77DBB">
                <w:rPr>
                  <w:rStyle w:val="Hipersaitas"/>
                  <w:rFonts w:ascii="Arial" w:hAnsi="Arial" w:cs="Arial"/>
                  <w:sz w:val="24"/>
                  <w:szCs w:val="24"/>
                </w:rPr>
                <w:t>https://www.vmi.lt/evmi/mokesciu-moketoju-informacija</w:t>
              </w:r>
            </w:hyperlink>
            <w:r w:rsidRPr="00F77DBB">
              <w:rPr>
                <w:rFonts w:ascii="Arial" w:hAnsi="Arial" w:cs="Arial"/>
                <w:sz w:val="24"/>
                <w:szCs w:val="24"/>
              </w:rPr>
              <w:t xml:space="preserve"> skelbiamą informaciją.</w:t>
            </w:r>
          </w:p>
        </w:tc>
      </w:tr>
      <w:tr w:rsidR="007B67BA" w:rsidRPr="00F77DBB" w14:paraId="41EBB16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CF6D1E" w14:textId="0379FDCF" w:rsidR="007B67BA" w:rsidRPr="00F77DBB" w:rsidRDefault="007B67BA" w:rsidP="007B67BA">
            <w:pPr>
              <w:pStyle w:val="Betarp"/>
              <w:rPr>
                <w:rFonts w:ascii="Arial" w:hAnsi="Arial" w:cs="Arial"/>
                <w:sz w:val="24"/>
                <w:szCs w:val="24"/>
              </w:rPr>
            </w:pPr>
            <w:r w:rsidRPr="00F77DBB">
              <w:rPr>
                <w:rFonts w:ascii="Arial" w:hAnsi="Arial" w:cs="Arial"/>
                <w:sz w:val="24"/>
                <w:szCs w:val="24"/>
              </w:rPr>
              <w:t>12.</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9A055E" w14:textId="7A0A9310"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Tiekėjas yra padaręs rimtą profesinį pažeidimą, dėl kurio Perkantysis subjektas abejoja tiekėjo sąžiningumu,</w:t>
            </w:r>
            <w:r w:rsidRPr="00F77DBB">
              <w:rPr>
                <w:rFonts w:ascii="Arial" w:eastAsia="Times New Roman" w:hAnsi="Arial" w:cs="Arial"/>
                <w:sz w:val="24"/>
                <w:szCs w:val="24"/>
              </w:rPr>
              <w:t xml:space="preserve"> kai jis </w:t>
            </w:r>
            <w:r w:rsidRPr="00F77DBB">
              <w:rPr>
                <w:rFonts w:ascii="Arial" w:hAnsi="Arial" w:cs="Arial"/>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B8B4BE"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7 punkto c papunktis</w:t>
            </w:r>
          </w:p>
          <w:p w14:paraId="02FA8E1B" w14:textId="77777777" w:rsidR="007B67BA" w:rsidRPr="00F77DBB" w:rsidRDefault="007B67BA" w:rsidP="007B67BA">
            <w:pPr>
              <w:pStyle w:val="Betarp"/>
              <w:jc w:val="both"/>
              <w:rPr>
                <w:rFonts w:ascii="Arial" w:eastAsia="Yu Mincho" w:hAnsi="Arial" w:cs="Arial"/>
                <w:sz w:val="24"/>
                <w:szCs w:val="24"/>
              </w:rPr>
            </w:pPr>
          </w:p>
          <w:p w14:paraId="10CCCF74" w14:textId="612A5450"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sz w:val="24"/>
                <w:szCs w:val="24"/>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F15BDF"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595E51E7" w14:textId="77777777" w:rsidR="007B67BA" w:rsidRPr="00F77DBB" w:rsidRDefault="007B67BA" w:rsidP="007B67BA">
            <w:pPr>
              <w:pStyle w:val="Betarp"/>
              <w:jc w:val="both"/>
              <w:rPr>
                <w:rFonts w:ascii="Arial" w:hAnsi="Arial" w:cs="Arial"/>
                <w:bCs/>
                <w:iCs/>
                <w:sz w:val="24"/>
                <w:szCs w:val="24"/>
              </w:rPr>
            </w:pPr>
          </w:p>
          <w:p w14:paraId="1278E73C" w14:textId="77777777" w:rsidR="007B67BA" w:rsidRPr="00F77DBB" w:rsidRDefault="007B67BA" w:rsidP="007B67BA">
            <w:pPr>
              <w:rPr>
                <w:rFonts w:ascii="Arial" w:hAnsi="Arial" w:cs="Arial"/>
                <w:b/>
                <w:bCs/>
                <w:sz w:val="24"/>
                <w:szCs w:val="24"/>
              </w:rPr>
            </w:pPr>
            <w:r w:rsidRPr="00F77DBB">
              <w:rPr>
                <w:rFonts w:ascii="Arial" w:hAnsi="Arial" w:cs="Arial"/>
                <w:b/>
                <w:bCs/>
                <w:sz w:val="24"/>
                <w:szCs w:val="24"/>
              </w:rPr>
              <w:t xml:space="preserve">Priimant sprendimus dėl tiekėjo pašalinimo iš pirkimo procedūros šiame punkte nurodytu pašalinimo pagrindu, be kita ko, atsižvelgiama į nacionalinėje duomenų bazėje adresu: </w:t>
            </w:r>
          </w:p>
          <w:p w14:paraId="1C3F42A0" w14:textId="434B93E1" w:rsidR="007B67BA" w:rsidRPr="00F77DBB" w:rsidRDefault="007B67BA" w:rsidP="007B67BA">
            <w:pPr>
              <w:pStyle w:val="Betarp"/>
              <w:jc w:val="both"/>
              <w:rPr>
                <w:rFonts w:ascii="Arial" w:hAnsi="Arial" w:cs="Arial"/>
                <w:sz w:val="24"/>
                <w:szCs w:val="24"/>
              </w:rPr>
            </w:pPr>
            <w:hyperlink r:id="rId17" w:history="1">
              <w:r w:rsidRPr="00F77DBB">
                <w:rPr>
                  <w:rStyle w:val="Hipersaitas"/>
                  <w:rFonts w:ascii="Arial" w:hAnsi="Arial" w:cs="Arial"/>
                  <w:sz w:val="24"/>
                  <w:szCs w:val="24"/>
                </w:rPr>
                <w:t>https://kt.gov.lt/lt/atviri-duomenys/diskvalifikavimas-is-viesuju-pirkimu</w:t>
              </w:r>
            </w:hyperlink>
            <w:r w:rsidRPr="00F77DBB">
              <w:rPr>
                <w:rFonts w:ascii="Arial" w:hAnsi="Arial" w:cs="Arial"/>
                <w:sz w:val="24"/>
                <w:szCs w:val="24"/>
              </w:rPr>
              <w:t xml:space="preserve"> skelbiamą informaciją. </w:t>
            </w:r>
          </w:p>
        </w:tc>
      </w:tr>
    </w:tbl>
    <w:p w14:paraId="2EBDF971" w14:textId="77777777" w:rsidR="002874D6" w:rsidRPr="00F77DBB" w:rsidRDefault="002874D6" w:rsidP="00355B7A">
      <w:pPr>
        <w:spacing w:after="0"/>
        <w:rPr>
          <w:rFonts w:ascii="Arial" w:hAnsi="Arial" w:cs="Arial"/>
          <w:sz w:val="24"/>
          <w:szCs w:val="24"/>
        </w:rPr>
      </w:pPr>
    </w:p>
    <w:p w14:paraId="17727642" w14:textId="108BC283" w:rsidR="00FC4D70" w:rsidRPr="00F77DBB" w:rsidRDefault="00FC4D70">
      <w:pPr>
        <w:spacing w:line="259" w:lineRule="auto"/>
        <w:rPr>
          <w:rFonts w:ascii="Arial" w:hAnsi="Arial" w:cs="Arial"/>
          <w:sz w:val="24"/>
          <w:szCs w:val="24"/>
        </w:rPr>
      </w:pPr>
      <w:r w:rsidRPr="00F77DBB">
        <w:rPr>
          <w:rFonts w:ascii="Arial" w:hAnsi="Arial" w:cs="Arial"/>
          <w:sz w:val="24"/>
          <w:szCs w:val="24"/>
        </w:rPr>
        <w:br w:type="page"/>
      </w:r>
    </w:p>
    <w:p w14:paraId="5A76A564" w14:textId="14D4AFFD" w:rsidR="00DE49FF" w:rsidRPr="00F77DBB" w:rsidRDefault="00DE49FF" w:rsidP="00DE49FF">
      <w:pPr>
        <w:pStyle w:val="Antrat2"/>
        <w:ind w:left="5103"/>
        <w:rPr>
          <w:rFonts w:ascii="Arial" w:hAnsi="Arial" w:cs="Arial"/>
          <w:color w:val="0070C0"/>
          <w:sz w:val="24"/>
          <w:szCs w:val="24"/>
        </w:rPr>
      </w:pPr>
      <w:bookmarkStart w:id="26" w:name="_Ref38291379"/>
      <w:bookmarkStart w:id="27" w:name="_Ref38291394"/>
      <w:bookmarkStart w:id="28" w:name="_Ref38898251"/>
      <w:bookmarkStart w:id="29" w:name="_Toc126333943"/>
      <w:bookmarkStart w:id="30" w:name="_Toc233372837"/>
      <w:r w:rsidRPr="00F77DBB">
        <w:rPr>
          <w:rFonts w:ascii="Arial" w:eastAsia="Calibri" w:hAnsi="Arial" w:cs="Arial"/>
          <w:color w:val="0070C0"/>
          <w:sz w:val="24"/>
          <w:szCs w:val="24"/>
        </w:rPr>
        <w:lastRenderedPageBreak/>
        <w:t xml:space="preserve">Pirkimo sąlygų </w:t>
      </w:r>
      <w:r w:rsidR="00D62B82" w:rsidRPr="00F77DBB">
        <w:rPr>
          <w:rFonts w:ascii="Arial" w:eastAsia="Calibri" w:hAnsi="Arial" w:cs="Arial"/>
          <w:color w:val="0070C0"/>
          <w:sz w:val="24"/>
          <w:szCs w:val="24"/>
        </w:rPr>
        <w:t>4</w:t>
      </w:r>
      <w:r w:rsidRPr="00F77DBB">
        <w:rPr>
          <w:rFonts w:ascii="Arial" w:eastAsia="Calibri" w:hAnsi="Arial" w:cs="Arial"/>
          <w:color w:val="0070C0"/>
          <w:sz w:val="24"/>
          <w:szCs w:val="24"/>
        </w:rPr>
        <w:t xml:space="preserve"> priedas „EBVPD“ </w:t>
      </w:r>
      <w:r w:rsidRPr="00F77DBB">
        <w:rPr>
          <w:rFonts w:ascii="Arial" w:hAnsi="Arial" w:cs="Arial"/>
          <w:color w:val="0070C0"/>
          <w:sz w:val="24"/>
          <w:szCs w:val="24"/>
        </w:rPr>
        <w:t>(XML formatu)</w:t>
      </w:r>
      <w:bookmarkEnd w:id="26"/>
      <w:bookmarkEnd w:id="27"/>
      <w:bookmarkEnd w:id="28"/>
      <w:bookmarkEnd w:id="29"/>
      <w:bookmarkEnd w:id="30"/>
    </w:p>
    <w:p w14:paraId="14B3C1DA" w14:textId="77777777" w:rsidR="00DE49FF" w:rsidRPr="00F77DBB" w:rsidRDefault="00DE49FF" w:rsidP="00DE49FF">
      <w:pPr>
        <w:rPr>
          <w:rFonts w:ascii="Arial" w:hAnsi="Arial" w:cs="Arial"/>
          <w:b/>
          <w:bCs/>
          <w:smallCaps/>
          <w:sz w:val="24"/>
          <w:szCs w:val="24"/>
        </w:rPr>
      </w:pPr>
    </w:p>
    <w:p w14:paraId="4F207779" w14:textId="77777777" w:rsidR="00DE49FF" w:rsidRPr="00F77DBB" w:rsidRDefault="00DE49FF" w:rsidP="00DE49FF">
      <w:pPr>
        <w:pStyle w:val="Paantrat"/>
        <w:jc w:val="center"/>
        <w:rPr>
          <w:rFonts w:ascii="Arial" w:hAnsi="Arial" w:cs="Arial"/>
          <w:b/>
          <w:bCs/>
          <w:smallCaps/>
          <w:sz w:val="24"/>
          <w:szCs w:val="24"/>
        </w:rPr>
      </w:pPr>
      <w:r w:rsidRPr="00F77DBB">
        <w:rPr>
          <w:rFonts w:ascii="Arial" w:hAnsi="Arial" w:cs="Arial"/>
          <w:sz w:val="24"/>
          <w:szCs w:val="24"/>
        </w:rPr>
        <w:t>EUROPOS BENDRASIS VIEŠŲJŲ PIRKIMŲ DOKUMENTAS</w:t>
      </w:r>
    </w:p>
    <w:p w14:paraId="2B944E66" w14:textId="13A22D31" w:rsidR="00DE49FF" w:rsidRPr="00F77DBB" w:rsidRDefault="004410AD" w:rsidP="00DE49FF">
      <w:pPr>
        <w:jc w:val="both"/>
        <w:rPr>
          <w:rFonts w:ascii="Arial" w:hAnsi="Arial" w:cs="Arial"/>
          <w:sz w:val="24"/>
          <w:szCs w:val="24"/>
        </w:rPr>
      </w:pPr>
      <w:r w:rsidRPr="00F77DBB">
        <w:rPr>
          <w:rFonts w:ascii="Arial" w:hAnsi="Arial" w:cs="Arial"/>
          <w:i/>
          <w:sz w:val="24"/>
          <w:szCs w:val="24"/>
        </w:rPr>
        <w:t>EBVPD teikiamas atskiru dokumentu .xml formatu, kuris prieinamas CVP IS „Pirkimo dokumentai“</w:t>
      </w:r>
      <w:r w:rsidR="00DE49FF" w:rsidRPr="00F77DBB">
        <w:rPr>
          <w:rFonts w:ascii="Arial" w:hAnsi="Arial" w:cs="Arial"/>
          <w:sz w:val="24"/>
          <w:szCs w:val="24"/>
        </w:rPr>
        <w:t>.</w:t>
      </w:r>
    </w:p>
    <w:p w14:paraId="7390790A" w14:textId="77777777" w:rsidR="00DE49FF" w:rsidRPr="00F77DBB" w:rsidRDefault="00DE49FF" w:rsidP="00DE49FF">
      <w:pPr>
        <w:jc w:val="center"/>
        <w:rPr>
          <w:rFonts w:ascii="Arial" w:hAnsi="Arial" w:cs="Arial"/>
          <w:smallCaps/>
          <w:sz w:val="24"/>
          <w:szCs w:val="24"/>
        </w:rPr>
      </w:pPr>
      <w:r w:rsidRPr="00F77DBB">
        <w:rPr>
          <w:rFonts w:ascii="Arial" w:hAnsi="Arial" w:cs="Arial"/>
          <w:smallCaps/>
          <w:sz w:val="24"/>
          <w:szCs w:val="24"/>
        </w:rPr>
        <w:t>__________</w:t>
      </w:r>
    </w:p>
    <w:p w14:paraId="08807A9C" w14:textId="77777777" w:rsidR="00DE49FF" w:rsidRPr="00F77DBB" w:rsidRDefault="00DE49FF" w:rsidP="00DE49FF">
      <w:pPr>
        <w:rPr>
          <w:rFonts w:ascii="Arial" w:hAnsi="Arial" w:cs="Arial"/>
          <w:b/>
          <w:bCs/>
          <w:smallCaps/>
          <w:sz w:val="24"/>
          <w:szCs w:val="24"/>
        </w:rPr>
      </w:pPr>
      <w:r w:rsidRPr="00F77DBB">
        <w:rPr>
          <w:rFonts w:ascii="Arial" w:hAnsi="Arial" w:cs="Arial"/>
          <w:b/>
          <w:bCs/>
          <w:smallCaps/>
          <w:sz w:val="24"/>
          <w:szCs w:val="24"/>
        </w:rPr>
        <w:br w:type="page"/>
      </w:r>
    </w:p>
    <w:p w14:paraId="43EC5D75" w14:textId="72FFA07C" w:rsidR="00DE49FF" w:rsidRPr="00F77DBB" w:rsidRDefault="00DE49FF" w:rsidP="00DE49FF">
      <w:pPr>
        <w:pStyle w:val="Antrat2"/>
        <w:ind w:left="5103"/>
        <w:rPr>
          <w:rFonts w:ascii="Arial" w:eastAsia="Calibri" w:hAnsi="Arial" w:cs="Arial"/>
          <w:color w:val="0070C0"/>
          <w:sz w:val="24"/>
          <w:szCs w:val="24"/>
        </w:rPr>
      </w:pPr>
      <w:bookmarkStart w:id="31" w:name="_Ref38540913"/>
      <w:bookmarkStart w:id="32" w:name="_Ref38898051"/>
      <w:bookmarkStart w:id="33" w:name="_Ref38901392"/>
      <w:bookmarkStart w:id="34" w:name="_Toc126333944"/>
      <w:bookmarkStart w:id="35" w:name="_Toc233372838"/>
      <w:r w:rsidRPr="00F77DBB">
        <w:rPr>
          <w:rFonts w:ascii="Arial" w:eastAsia="Calibri" w:hAnsi="Arial" w:cs="Arial"/>
          <w:color w:val="0070C0"/>
          <w:sz w:val="24"/>
          <w:szCs w:val="24"/>
        </w:rPr>
        <w:lastRenderedPageBreak/>
        <w:t xml:space="preserve">Pirkimo sąlygų </w:t>
      </w:r>
      <w:r w:rsidR="00D62B82" w:rsidRPr="00F77DBB">
        <w:rPr>
          <w:rFonts w:ascii="Arial" w:eastAsia="Calibri" w:hAnsi="Arial" w:cs="Arial"/>
          <w:color w:val="0070C0"/>
          <w:sz w:val="24"/>
          <w:szCs w:val="24"/>
        </w:rPr>
        <w:t>5</w:t>
      </w:r>
      <w:r w:rsidRPr="00F77DBB">
        <w:rPr>
          <w:rFonts w:ascii="Arial" w:eastAsia="Calibri" w:hAnsi="Arial" w:cs="Arial"/>
          <w:color w:val="0070C0"/>
          <w:sz w:val="24"/>
          <w:szCs w:val="24"/>
        </w:rPr>
        <w:t xml:space="preserve"> priedas „Pasiūlymo forma“</w:t>
      </w:r>
      <w:bookmarkEnd w:id="31"/>
      <w:bookmarkEnd w:id="32"/>
      <w:bookmarkEnd w:id="33"/>
      <w:bookmarkEnd w:id="34"/>
      <w:bookmarkEnd w:id="35"/>
    </w:p>
    <w:p w14:paraId="5DCA207A" w14:textId="77777777" w:rsidR="00DE49FF" w:rsidRPr="00F77DBB" w:rsidRDefault="00DE49FF" w:rsidP="00DE49FF">
      <w:pPr>
        <w:rPr>
          <w:rFonts w:ascii="Arial" w:eastAsiaTheme="minorEastAsia" w:hAnsi="Arial" w:cs="Arial"/>
          <w:color w:val="7030A0"/>
          <w:sz w:val="24"/>
          <w:szCs w:val="24"/>
        </w:rPr>
      </w:pPr>
    </w:p>
    <w:p w14:paraId="2E4CD365" w14:textId="4A265067" w:rsidR="00DE49FF" w:rsidRPr="00F77DBB" w:rsidRDefault="00CF2B43" w:rsidP="00DE49FF">
      <w:pPr>
        <w:rPr>
          <w:rFonts w:ascii="Arial" w:hAnsi="Arial" w:cs="Arial"/>
          <w:color w:val="7030A0"/>
          <w:sz w:val="24"/>
          <w:szCs w:val="24"/>
        </w:rPr>
      </w:pPr>
      <w:r w:rsidRPr="00CF2B43">
        <w:rPr>
          <w:rFonts w:ascii="Arial" w:hAnsi="Arial" w:cs="Arial"/>
          <w:i/>
          <w:sz w:val="24"/>
          <w:szCs w:val="24"/>
        </w:rPr>
        <w:t xml:space="preserve">Pasiūlymo forma ir </w:t>
      </w:r>
      <w:r w:rsidR="0077203C">
        <w:rPr>
          <w:rFonts w:ascii="Arial" w:hAnsi="Arial" w:cs="Arial"/>
          <w:i/>
          <w:sz w:val="24"/>
          <w:szCs w:val="24"/>
        </w:rPr>
        <w:t xml:space="preserve">Pasiūlymo formos </w:t>
      </w:r>
      <w:r w:rsidRPr="00CF2B43">
        <w:rPr>
          <w:rFonts w:ascii="Arial" w:hAnsi="Arial" w:cs="Arial"/>
          <w:i/>
          <w:sz w:val="24"/>
          <w:szCs w:val="24"/>
        </w:rPr>
        <w:t>priedas „Prekių įkainiai“ (dokumentas ecxel formatu)</w:t>
      </w:r>
      <w:r w:rsidR="00D95EBF" w:rsidRPr="00CF2B43">
        <w:rPr>
          <w:rFonts w:ascii="Arial" w:hAnsi="Arial" w:cs="Arial"/>
          <w:i/>
          <w:sz w:val="24"/>
          <w:szCs w:val="24"/>
        </w:rPr>
        <w:t xml:space="preserve"> te</w:t>
      </w:r>
      <w:r w:rsidR="00D95EBF" w:rsidRPr="00F77DBB">
        <w:rPr>
          <w:rFonts w:ascii="Arial" w:hAnsi="Arial" w:cs="Arial"/>
          <w:i/>
          <w:sz w:val="24"/>
          <w:szCs w:val="24"/>
        </w:rPr>
        <w:t>ikiama atskir</w:t>
      </w:r>
      <w:r>
        <w:rPr>
          <w:rFonts w:ascii="Arial" w:hAnsi="Arial" w:cs="Arial"/>
          <w:i/>
          <w:sz w:val="24"/>
          <w:szCs w:val="24"/>
        </w:rPr>
        <w:t>ais</w:t>
      </w:r>
      <w:r w:rsidR="00D95EBF" w:rsidRPr="00F77DBB">
        <w:rPr>
          <w:rFonts w:ascii="Arial" w:hAnsi="Arial" w:cs="Arial"/>
          <w:i/>
          <w:sz w:val="24"/>
          <w:szCs w:val="24"/>
        </w:rPr>
        <w:t xml:space="preserve"> dokument</w:t>
      </w:r>
      <w:r>
        <w:rPr>
          <w:rFonts w:ascii="Arial" w:hAnsi="Arial" w:cs="Arial"/>
          <w:i/>
          <w:sz w:val="24"/>
          <w:szCs w:val="24"/>
        </w:rPr>
        <w:t>ais</w:t>
      </w:r>
      <w:r w:rsidR="00D95EBF" w:rsidRPr="00F77DBB">
        <w:rPr>
          <w:rFonts w:ascii="Arial" w:hAnsi="Arial" w:cs="Arial"/>
          <w:i/>
          <w:sz w:val="24"/>
          <w:szCs w:val="24"/>
        </w:rPr>
        <w:t>, kuris prieinamas CVP IS „Pirkimo dokumentai“</w:t>
      </w:r>
      <w:r w:rsidR="00DE49FF" w:rsidRPr="00F77DBB">
        <w:rPr>
          <w:rFonts w:ascii="Arial" w:hAnsi="Arial" w:cs="Arial"/>
          <w:color w:val="7030A0"/>
          <w:sz w:val="24"/>
          <w:szCs w:val="24"/>
        </w:rPr>
        <w:t>.</w:t>
      </w:r>
    </w:p>
    <w:p w14:paraId="545692D2" w14:textId="77777777" w:rsidR="00DE49FF" w:rsidRPr="00F77DBB" w:rsidRDefault="00DE49FF" w:rsidP="00DE49FF">
      <w:pPr>
        <w:jc w:val="center"/>
        <w:rPr>
          <w:rFonts w:ascii="Arial" w:hAnsi="Arial" w:cs="Arial"/>
          <w:color w:val="7030A0"/>
          <w:sz w:val="24"/>
          <w:szCs w:val="24"/>
        </w:rPr>
      </w:pPr>
      <w:r w:rsidRPr="00F77DBB">
        <w:rPr>
          <w:rFonts w:ascii="Arial" w:hAnsi="Arial" w:cs="Arial"/>
          <w:sz w:val="24"/>
          <w:szCs w:val="24"/>
        </w:rPr>
        <w:t>__________</w:t>
      </w:r>
    </w:p>
    <w:p w14:paraId="184B66EC" w14:textId="77777777" w:rsidR="00DE49FF" w:rsidRPr="00F77DBB" w:rsidRDefault="00DE49FF" w:rsidP="00DE49FF">
      <w:pPr>
        <w:rPr>
          <w:rFonts w:ascii="Arial" w:hAnsi="Arial" w:cs="Arial"/>
          <w:color w:val="7030A0"/>
          <w:sz w:val="24"/>
          <w:szCs w:val="24"/>
        </w:rPr>
      </w:pPr>
      <w:r w:rsidRPr="00F77DBB">
        <w:rPr>
          <w:rFonts w:ascii="Arial" w:hAnsi="Arial" w:cs="Arial"/>
          <w:color w:val="7030A0"/>
          <w:sz w:val="24"/>
          <w:szCs w:val="24"/>
        </w:rPr>
        <w:br w:type="page"/>
      </w:r>
    </w:p>
    <w:p w14:paraId="5238255E" w14:textId="082099D5" w:rsidR="00DE49FF" w:rsidRPr="00F77DBB" w:rsidRDefault="00DE49FF" w:rsidP="00DE49FF">
      <w:pPr>
        <w:pStyle w:val="Antrat2"/>
        <w:ind w:left="5103"/>
        <w:rPr>
          <w:rFonts w:ascii="Arial" w:hAnsi="Arial" w:cs="Arial"/>
          <w:color w:val="0070C0"/>
          <w:sz w:val="24"/>
          <w:szCs w:val="24"/>
        </w:rPr>
      </w:pPr>
      <w:bookmarkStart w:id="36" w:name="_Ref39586171"/>
      <w:bookmarkStart w:id="37" w:name="_Ref39673580"/>
      <w:bookmarkStart w:id="38" w:name="_Ref39674283"/>
      <w:bookmarkStart w:id="39" w:name="_Toc126333948"/>
      <w:bookmarkStart w:id="40" w:name="_Toc233372839"/>
      <w:r w:rsidRPr="00F77DBB">
        <w:rPr>
          <w:rFonts w:ascii="Arial" w:hAnsi="Arial" w:cs="Arial"/>
          <w:color w:val="0070C0"/>
          <w:sz w:val="24"/>
          <w:szCs w:val="24"/>
        </w:rPr>
        <w:lastRenderedPageBreak/>
        <w:t xml:space="preserve">Pirkimo sąlygų </w:t>
      </w:r>
      <w:r w:rsidR="00D62B82" w:rsidRPr="00F77DBB">
        <w:rPr>
          <w:rFonts w:ascii="Arial" w:hAnsi="Arial" w:cs="Arial"/>
          <w:color w:val="0070C0"/>
          <w:sz w:val="24"/>
          <w:szCs w:val="24"/>
        </w:rPr>
        <w:t>6</w:t>
      </w:r>
      <w:r w:rsidRPr="00F77DBB">
        <w:rPr>
          <w:rFonts w:ascii="Arial" w:hAnsi="Arial" w:cs="Arial"/>
          <w:color w:val="0070C0"/>
          <w:sz w:val="24"/>
          <w:szCs w:val="24"/>
        </w:rPr>
        <w:t xml:space="preserve"> priedas „Sutarties projektas“</w:t>
      </w:r>
      <w:bookmarkEnd w:id="36"/>
      <w:bookmarkEnd w:id="37"/>
      <w:bookmarkEnd w:id="38"/>
      <w:bookmarkEnd w:id="39"/>
      <w:bookmarkEnd w:id="40"/>
    </w:p>
    <w:p w14:paraId="4EFE6555" w14:textId="77777777" w:rsidR="00DE49FF" w:rsidRPr="00F77DBB" w:rsidRDefault="00DE49FF" w:rsidP="00DE49FF">
      <w:pPr>
        <w:rPr>
          <w:rFonts w:ascii="Arial" w:hAnsi="Arial" w:cs="Arial"/>
          <w:sz w:val="24"/>
          <w:szCs w:val="24"/>
        </w:rPr>
      </w:pPr>
    </w:p>
    <w:p w14:paraId="618BA565" w14:textId="17196996" w:rsidR="00397124" w:rsidRPr="00F77DBB" w:rsidRDefault="00D95EBF" w:rsidP="00D95EBF">
      <w:pPr>
        <w:jc w:val="both"/>
        <w:rPr>
          <w:rFonts w:ascii="Arial" w:hAnsi="Arial" w:cs="Arial"/>
          <w:i/>
          <w:sz w:val="24"/>
          <w:szCs w:val="24"/>
        </w:rPr>
      </w:pPr>
      <w:r w:rsidRPr="00F77DBB">
        <w:rPr>
          <w:rFonts w:ascii="Arial" w:hAnsi="Arial" w:cs="Arial"/>
          <w:i/>
          <w:sz w:val="24"/>
          <w:szCs w:val="24"/>
        </w:rPr>
        <w:t>Sutarties projektas</w:t>
      </w:r>
      <w:r w:rsidR="00E14373">
        <w:rPr>
          <w:rFonts w:ascii="Arial" w:hAnsi="Arial" w:cs="Arial"/>
          <w:i/>
          <w:sz w:val="24"/>
          <w:szCs w:val="24"/>
        </w:rPr>
        <w:t xml:space="preserve"> (specialioji ir bendroji dalys)</w:t>
      </w:r>
      <w:r w:rsidRPr="00F77DBB">
        <w:rPr>
          <w:rFonts w:ascii="Arial" w:hAnsi="Arial" w:cs="Arial"/>
          <w:i/>
          <w:sz w:val="24"/>
          <w:szCs w:val="24"/>
        </w:rPr>
        <w:t xml:space="preserve"> teikiamas atskiru dokumentu, kuris prieinamas CVP IS „Pirkimo dokumentai“</w:t>
      </w:r>
    </w:p>
    <w:p w14:paraId="18F7494B" w14:textId="77777777" w:rsidR="00266AB8" w:rsidRPr="00F77DBB" w:rsidRDefault="00266AB8" w:rsidP="00266AB8">
      <w:pPr>
        <w:rPr>
          <w:rFonts w:ascii="Arial" w:hAnsi="Arial" w:cs="Arial"/>
          <w:sz w:val="24"/>
          <w:szCs w:val="24"/>
        </w:rPr>
      </w:pPr>
    </w:p>
    <w:p w14:paraId="0FC28A33" w14:textId="77777777" w:rsidR="00266AB8" w:rsidRPr="00F77DBB" w:rsidRDefault="00266AB8" w:rsidP="00266AB8">
      <w:pPr>
        <w:rPr>
          <w:rFonts w:ascii="Arial" w:hAnsi="Arial" w:cs="Arial"/>
          <w:sz w:val="24"/>
          <w:szCs w:val="24"/>
        </w:rPr>
      </w:pPr>
    </w:p>
    <w:sectPr w:rsidR="00266AB8" w:rsidRPr="00F77DBB" w:rsidSect="00B251EA">
      <w:footerReference w:type="default" r:id="rId18"/>
      <w:headerReference w:type="first" r:id="rId19"/>
      <w:pgSz w:w="11906" w:h="16838"/>
      <w:pgMar w:top="1418" w:right="567" w:bottom="0"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D65F4" w14:textId="77777777" w:rsidR="00B262DE" w:rsidRPr="004C5A4E" w:rsidRDefault="00B262DE" w:rsidP="00571120">
      <w:pPr>
        <w:spacing w:after="0" w:line="240" w:lineRule="auto"/>
      </w:pPr>
      <w:r w:rsidRPr="004C5A4E">
        <w:separator/>
      </w:r>
    </w:p>
  </w:endnote>
  <w:endnote w:type="continuationSeparator" w:id="0">
    <w:p w14:paraId="3BF47D15" w14:textId="77777777" w:rsidR="00B262DE" w:rsidRPr="004C5A4E" w:rsidRDefault="00B262DE" w:rsidP="00571120">
      <w:pPr>
        <w:spacing w:after="0" w:line="240" w:lineRule="auto"/>
      </w:pPr>
      <w:r w:rsidRPr="004C5A4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185018"/>
      <w:docPartObj>
        <w:docPartGallery w:val="Page Numbers (Bottom of Page)"/>
        <w:docPartUnique/>
      </w:docPartObj>
    </w:sdtPr>
    <w:sdtEndPr>
      <w:rPr>
        <w:rFonts w:ascii="Times New Roman" w:hAnsi="Times New Roman" w:cs="Times New Roman"/>
      </w:rPr>
    </w:sdtEndPr>
    <w:sdtContent>
      <w:p w14:paraId="69BE3E17" w14:textId="33F3B64A" w:rsidR="00A3631C" w:rsidRPr="004C5A4E" w:rsidRDefault="00A3631C">
        <w:pPr>
          <w:pStyle w:val="Porat"/>
          <w:jc w:val="center"/>
          <w:rPr>
            <w:rFonts w:ascii="Times New Roman" w:hAnsi="Times New Roman" w:cs="Times New Roman"/>
          </w:rPr>
        </w:pPr>
        <w:r w:rsidRPr="004C5A4E">
          <w:rPr>
            <w:rFonts w:ascii="Times New Roman" w:hAnsi="Times New Roman" w:cs="Times New Roman"/>
          </w:rPr>
          <w:fldChar w:fldCharType="begin"/>
        </w:r>
        <w:r w:rsidRPr="004C5A4E">
          <w:rPr>
            <w:rFonts w:ascii="Times New Roman" w:hAnsi="Times New Roman" w:cs="Times New Roman"/>
          </w:rPr>
          <w:instrText>PAGE   \* MERGEFORMAT</w:instrText>
        </w:r>
        <w:r w:rsidRPr="004C5A4E">
          <w:rPr>
            <w:rFonts w:ascii="Times New Roman" w:hAnsi="Times New Roman" w:cs="Times New Roman"/>
          </w:rPr>
          <w:fldChar w:fldCharType="separate"/>
        </w:r>
        <w:r w:rsidRPr="004C5A4E">
          <w:rPr>
            <w:rFonts w:ascii="Times New Roman" w:hAnsi="Times New Roman" w:cs="Times New Roman"/>
          </w:rPr>
          <w:t>2</w:t>
        </w:r>
        <w:r w:rsidRPr="004C5A4E">
          <w:rPr>
            <w:rFonts w:ascii="Times New Roman" w:hAnsi="Times New Roman" w:cs="Times New Roman"/>
          </w:rPr>
          <w:fldChar w:fldCharType="end"/>
        </w:r>
      </w:p>
    </w:sdtContent>
  </w:sdt>
  <w:p w14:paraId="07C0C37E" w14:textId="77777777" w:rsidR="00A3631C" w:rsidRPr="004C5A4E" w:rsidRDefault="00A3631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095279" w14:textId="77777777" w:rsidR="00B262DE" w:rsidRPr="004C5A4E" w:rsidRDefault="00B262DE" w:rsidP="00571120">
      <w:pPr>
        <w:spacing w:after="0" w:line="240" w:lineRule="auto"/>
      </w:pPr>
      <w:r w:rsidRPr="004C5A4E">
        <w:separator/>
      </w:r>
    </w:p>
  </w:footnote>
  <w:footnote w:type="continuationSeparator" w:id="0">
    <w:p w14:paraId="66649676" w14:textId="77777777" w:rsidR="00B262DE" w:rsidRPr="004C5A4E" w:rsidRDefault="00B262DE" w:rsidP="00571120">
      <w:pPr>
        <w:spacing w:after="0" w:line="240" w:lineRule="auto"/>
      </w:pPr>
      <w:r w:rsidRPr="004C5A4E">
        <w:continuationSeparator/>
      </w:r>
    </w:p>
  </w:footnote>
  <w:footnote w:id="1">
    <w:p w14:paraId="2005C146" w14:textId="77777777" w:rsidR="007B67BA" w:rsidRPr="004C5A4E" w:rsidRDefault="007B67BA" w:rsidP="002874D6">
      <w:pPr>
        <w:pStyle w:val="Puslapioinaostekstas"/>
        <w:jc w:val="both"/>
        <w:rPr>
          <w:i/>
          <w:iCs/>
          <w:sz w:val="16"/>
          <w:szCs w:val="16"/>
        </w:rPr>
      </w:pPr>
      <w:r w:rsidRPr="004C5A4E">
        <w:rPr>
          <w:rStyle w:val="Puslapioinaosnuoroda"/>
          <w:rFonts w:ascii="Calibri" w:eastAsia="Yu Mincho" w:hAnsi="Calibri" w:cs="Arial"/>
          <w:i/>
          <w:iCs/>
          <w:sz w:val="18"/>
          <w:szCs w:val="18"/>
        </w:rPr>
        <w:footnoteRef/>
      </w:r>
      <w:r w:rsidRPr="004C5A4E">
        <w:rPr>
          <w:rFonts w:ascii="Calibri" w:eastAsia="Yu Mincho" w:hAnsi="Calibri" w:cs="Arial"/>
          <w:i/>
          <w:iCs/>
          <w:sz w:val="18"/>
          <w:szCs w:val="18"/>
        </w:rPr>
        <w:t xml:space="preserve"> </w:t>
      </w:r>
      <w:r w:rsidRPr="004C5A4E">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7D45C38" w14:textId="77777777" w:rsidR="007B67BA" w:rsidRPr="004C5A4E" w:rsidRDefault="007B67BA" w:rsidP="007B67BA">
      <w:pPr>
        <w:pStyle w:val="Puslapioinaostekstas"/>
        <w:numPr>
          <w:ilvl w:val="0"/>
          <w:numId w:val="47"/>
        </w:numPr>
        <w:spacing w:after="0" w:line="240" w:lineRule="auto"/>
        <w:jc w:val="both"/>
        <w:rPr>
          <w:rFonts w:ascii="Calibri" w:eastAsia="Yu Mincho" w:hAnsi="Calibri" w:cs="Arial"/>
          <w:i/>
          <w:iCs/>
          <w:sz w:val="16"/>
          <w:szCs w:val="16"/>
        </w:rPr>
      </w:pPr>
      <w:r w:rsidRPr="004C5A4E">
        <w:rPr>
          <w:rFonts w:ascii="Calibri" w:eastAsia="Yu Mincho" w:hAnsi="Calibri" w:cs="Arial"/>
          <w:i/>
          <w:iCs/>
          <w:sz w:val="16"/>
          <w:szCs w:val="16"/>
        </w:rPr>
        <w:t xml:space="preserve">priesaikos deklaracija; </w:t>
      </w:r>
    </w:p>
    <w:p w14:paraId="48E29640" w14:textId="77777777" w:rsidR="007B67BA" w:rsidRPr="004C5A4E" w:rsidRDefault="007B67BA" w:rsidP="007B67BA">
      <w:pPr>
        <w:pStyle w:val="Puslapioinaostekstas"/>
        <w:numPr>
          <w:ilvl w:val="0"/>
          <w:numId w:val="47"/>
        </w:numPr>
        <w:spacing w:after="0" w:line="240" w:lineRule="auto"/>
        <w:jc w:val="both"/>
        <w:rPr>
          <w:rFonts w:ascii="Calibri" w:eastAsia="Yu Mincho" w:hAnsi="Calibri" w:cs="Arial"/>
          <w:sz w:val="16"/>
          <w:szCs w:val="16"/>
        </w:rPr>
      </w:pPr>
      <w:r w:rsidRPr="004C5A4E">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A79F77C" w14:textId="77777777" w:rsidR="007B67BA" w:rsidRPr="004C5A4E" w:rsidRDefault="007B67BA" w:rsidP="002874D6">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41808EC" w14:textId="77777777" w:rsidR="007B67BA" w:rsidRPr="004C5A4E" w:rsidRDefault="007B67BA" w:rsidP="007B67BA">
      <w:pPr>
        <w:pStyle w:val="Puslapioinaostekstas"/>
        <w:numPr>
          <w:ilvl w:val="0"/>
          <w:numId w:val="48"/>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291AF40B" w14:textId="77777777" w:rsidR="007B67BA" w:rsidRPr="004C5A4E" w:rsidRDefault="007B67BA" w:rsidP="007B67BA">
      <w:pPr>
        <w:pStyle w:val="Puslapioinaostekstas"/>
        <w:numPr>
          <w:ilvl w:val="0"/>
          <w:numId w:val="48"/>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A110737" w14:textId="77777777" w:rsidR="007B67BA" w:rsidRPr="004C5A4E" w:rsidRDefault="007B67BA" w:rsidP="002874D6">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A4E8BD1" w14:textId="77777777" w:rsidR="007B67BA" w:rsidRPr="004C5A4E" w:rsidRDefault="007B67BA" w:rsidP="007B67BA">
      <w:pPr>
        <w:pStyle w:val="Puslapioinaostekstas"/>
        <w:numPr>
          <w:ilvl w:val="0"/>
          <w:numId w:val="49"/>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4256ABAA" w14:textId="77777777" w:rsidR="007B67BA" w:rsidRPr="00D44EA6" w:rsidRDefault="007B67BA" w:rsidP="007B67BA">
      <w:pPr>
        <w:pStyle w:val="Puslapioinaostekstas"/>
        <w:numPr>
          <w:ilvl w:val="0"/>
          <w:numId w:val="49"/>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F18A5" w14:textId="77777777" w:rsidR="00A3631C" w:rsidRPr="004C5A4E" w:rsidRDefault="00A3631C" w:rsidP="003814D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D7F74"/>
    <w:multiLevelType w:val="multilevel"/>
    <w:tmpl w:val="7076D5E0"/>
    <w:lvl w:ilvl="0">
      <w:start w:val="7"/>
      <w:numFmt w:val="decimal"/>
      <w:lvlText w:val="%1."/>
      <w:lvlJc w:val="left"/>
      <w:pPr>
        <w:ind w:left="360" w:hanging="360"/>
      </w:pPr>
      <w:rPr>
        <w:rFonts w:hint="default"/>
      </w:rPr>
    </w:lvl>
    <w:lvl w:ilvl="1">
      <w:start w:val="1"/>
      <w:numFmt w:val="decimal"/>
      <w:lvlText w:val="%1.%2."/>
      <w:lvlJc w:val="left"/>
      <w:pPr>
        <w:ind w:left="0" w:hanging="360"/>
      </w:pPr>
      <w:rPr>
        <w:rFonts w:hint="default"/>
        <w:i w:val="0"/>
        <w:iCs w:val="0"/>
      </w:rPr>
    </w:lvl>
    <w:lvl w:ilvl="2">
      <w:start w:val="1"/>
      <w:numFmt w:val="decimal"/>
      <w:lvlText w:val="%1.%2.%3."/>
      <w:lvlJc w:val="left"/>
      <w:pPr>
        <w:ind w:left="0" w:hanging="720"/>
      </w:pPr>
      <w:rPr>
        <w:rFonts w:hint="default"/>
        <w:color w:val="auto"/>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08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326067"/>
    <w:multiLevelType w:val="hybridMultilevel"/>
    <w:tmpl w:val="E1C038F8"/>
    <w:lvl w:ilvl="0" w:tplc="EE000FC6">
      <w:start w:val="1"/>
      <w:numFmt w:val="decimal"/>
      <w:lvlText w:val="%1."/>
      <w:lvlJc w:val="left"/>
      <w:pPr>
        <w:ind w:left="862" w:hanging="36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3" w15:restartNumberingAfterBreak="0">
    <w:nsid w:val="02FF1643"/>
    <w:multiLevelType w:val="hybridMultilevel"/>
    <w:tmpl w:val="1BDC3A46"/>
    <w:lvl w:ilvl="0" w:tplc="B150EA68">
      <w:start w:val="9"/>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4" w15:restartNumberingAfterBreak="0">
    <w:nsid w:val="04B5362E"/>
    <w:multiLevelType w:val="multilevel"/>
    <w:tmpl w:val="262E0220"/>
    <w:lvl w:ilvl="0">
      <w:start w:val="1"/>
      <w:numFmt w:val="upperRoman"/>
      <w:lvlText w:val="%1."/>
      <w:lvlJc w:val="left"/>
      <w:pPr>
        <w:ind w:left="720" w:hanging="360"/>
      </w:pPr>
      <w:rPr>
        <w:rFonts w:ascii="Times New Roman" w:eastAsiaTheme="minorHAnsi" w:hAnsi="Times New Roman" w:cs="Times New Roman"/>
        <w:b/>
        <w:bCs/>
      </w:rPr>
    </w:lvl>
    <w:lvl w:ilvl="1">
      <w:start w:val="1"/>
      <w:numFmt w:val="decimal"/>
      <w:isLgl/>
      <w:lvlText w:val="%2."/>
      <w:lvlJc w:val="left"/>
      <w:pPr>
        <w:ind w:left="1080" w:hanging="360"/>
      </w:pPr>
      <w:rPr>
        <w:rFonts w:ascii="Times New Roman" w:eastAsiaTheme="minorHAnsi" w:hAnsi="Times New Roman" w:cs="Times New Roman"/>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A7560AB"/>
    <w:multiLevelType w:val="hybridMultilevel"/>
    <w:tmpl w:val="1E9EDFC4"/>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ABB5C9B"/>
    <w:multiLevelType w:val="multilevel"/>
    <w:tmpl w:val="5C604238"/>
    <w:lvl w:ilvl="0">
      <w:start w:val="7"/>
      <w:numFmt w:val="decimal"/>
      <w:lvlText w:val="%1."/>
      <w:lvlJc w:val="left"/>
      <w:pPr>
        <w:ind w:left="360" w:hanging="360"/>
      </w:pPr>
      <w:rPr>
        <w:rFonts w:hint="default"/>
      </w:rPr>
    </w:lvl>
    <w:lvl w:ilvl="1">
      <w:start w:val="1"/>
      <w:numFmt w:val="decimal"/>
      <w:lvlText w:val="%1.%2."/>
      <w:lvlJc w:val="left"/>
      <w:pPr>
        <w:ind w:left="0" w:hanging="360"/>
      </w:pPr>
      <w:rPr>
        <w:rFonts w:hint="default"/>
        <w:i w:val="0"/>
        <w:iCs w:val="0"/>
        <w:color w:val="auto"/>
      </w:rPr>
    </w:lvl>
    <w:lvl w:ilvl="2">
      <w:start w:val="1"/>
      <w:numFmt w:val="decimal"/>
      <w:lvlText w:val="%1.%2.%3."/>
      <w:lvlJc w:val="left"/>
      <w:pPr>
        <w:ind w:left="0" w:hanging="720"/>
      </w:pPr>
      <w:rPr>
        <w:rFonts w:hint="default"/>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080" w:hanging="1800"/>
      </w:pPr>
      <w:rPr>
        <w:rFonts w:hint="default"/>
      </w:rPr>
    </w:lvl>
  </w:abstractNum>
  <w:abstractNum w:abstractNumId="8" w15:restartNumberingAfterBreak="0">
    <w:nsid w:val="0C8E59D6"/>
    <w:multiLevelType w:val="hybridMultilevel"/>
    <w:tmpl w:val="A7B67730"/>
    <w:lvl w:ilvl="0" w:tplc="4D041A98">
      <w:start w:val="1"/>
      <w:numFmt w:val="decimal"/>
      <w:lvlText w:val="4.1.%1."/>
      <w:lvlJc w:val="left"/>
      <w:pPr>
        <w:ind w:left="1211" w:hanging="360"/>
      </w:pPr>
    </w:lvl>
    <w:lvl w:ilvl="1" w:tplc="04270019">
      <w:start w:val="1"/>
      <w:numFmt w:val="lowerLetter"/>
      <w:lvlText w:val="%2."/>
      <w:lvlJc w:val="left"/>
      <w:pPr>
        <w:ind w:left="1866" w:hanging="360"/>
      </w:pPr>
    </w:lvl>
    <w:lvl w:ilvl="2" w:tplc="0427001B">
      <w:start w:val="1"/>
      <w:numFmt w:val="lowerRoman"/>
      <w:lvlText w:val="%3."/>
      <w:lvlJc w:val="right"/>
      <w:pPr>
        <w:ind w:left="2586" w:hanging="180"/>
      </w:pPr>
    </w:lvl>
    <w:lvl w:ilvl="3" w:tplc="0427000F">
      <w:start w:val="1"/>
      <w:numFmt w:val="decimal"/>
      <w:lvlText w:val="%4."/>
      <w:lvlJc w:val="left"/>
      <w:pPr>
        <w:ind w:left="3306" w:hanging="360"/>
      </w:pPr>
    </w:lvl>
    <w:lvl w:ilvl="4" w:tplc="04270019">
      <w:start w:val="1"/>
      <w:numFmt w:val="lowerLetter"/>
      <w:lvlText w:val="%5."/>
      <w:lvlJc w:val="left"/>
      <w:pPr>
        <w:ind w:left="4026" w:hanging="360"/>
      </w:pPr>
    </w:lvl>
    <w:lvl w:ilvl="5" w:tplc="0427001B">
      <w:start w:val="1"/>
      <w:numFmt w:val="lowerRoman"/>
      <w:lvlText w:val="%6."/>
      <w:lvlJc w:val="right"/>
      <w:pPr>
        <w:ind w:left="4746" w:hanging="180"/>
      </w:pPr>
    </w:lvl>
    <w:lvl w:ilvl="6" w:tplc="0427000F">
      <w:start w:val="1"/>
      <w:numFmt w:val="decimal"/>
      <w:lvlText w:val="%7."/>
      <w:lvlJc w:val="left"/>
      <w:pPr>
        <w:ind w:left="5466" w:hanging="360"/>
      </w:pPr>
    </w:lvl>
    <w:lvl w:ilvl="7" w:tplc="04270019">
      <w:start w:val="1"/>
      <w:numFmt w:val="lowerLetter"/>
      <w:lvlText w:val="%8."/>
      <w:lvlJc w:val="left"/>
      <w:pPr>
        <w:ind w:left="6186" w:hanging="360"/>
      </w:pPr>
    </w:lvl>
    <w:lvl w:ilvl="8" w:tplc="0427001B">
      <w:start w:val="1"/>
      <w:numFmt w:val="lowerRoman"/>
      <w:lvlText w:val="%9."/>
      <w:lvlJc w:val="right"/>
      <w:pPr>
        <w:ind w:left="6906" w:hanging="180"/>
      </w:pPr>
    </w:lvl>
  </w:abstractNum>
  <w:abstractNum w:abstractNumId="9" w15:restartNumberingAfterBreak="0">
    <w:nsid w:val="0E8D6DF9"/>
    <w:multiLevelType w:val="multilevel"/>
    <w:tmpl w:val="02664CAE"/>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0" w:hanging="360"/>
      </w:pPr>
      <w:rPr>
        <w:rFonts w:eastAsia="Calibri" w:cstheme="minorBidi" w:hint="default"/>
        <w:b w:val="0"/>
        <w:bCs w:val="0"/>
        <w:i w:val="0"/>
        <w:iCs/>
        <w:color w:val="000000" w:themeColor="text1"/>
      </w:rPr>
    </w:lvl>
    <w:lvl w:ilvl="2">
      <w:start w:val="1"/>
      <w:numFmt w:val="decimal"/>
      <w:lvlText w:val="%1.%2.%3."/>
      <w:lvlJc w:val="left"/>
      <w:pPr>
        <w:ind w:left="0" w:hanging="720"/>
      </w:pPr>
      <w:rPr>
        <w:rFonts w:eastAsia="Calibri" w:cstheme="minorBidi" w:hint="default"/>
        <w:color w:val="000000" w:themeColor="text1"/>
      </w:rPr>
    </w:lvl>
    <w:lvl w:ilvl="3">
      <w:start w:val="1"/>
      <w:numFmt w:val="decimal"/>
      <w:lvlText w:val="%1.%2.%3.%4."/>
      <w:lvlJc w:val="left"/>
      <w:pPr>
        <w:ind w:left="-360" w:hanging="720"/>
      </w:pPr>
      <w:rPr>
        <w:rFonts w:eastAsia="Calibri" w:cstheme="minorBidi" w:hint="default"/>
        <w:color w:val="000000" w:themeColor="text1"/>
      </w:rPr>
    </w:lvl>
    <w:lvl w:ilvl="4">
      <w:start w:val="1"/>
      <w:numFmt w:val="decimal"/>
      <w:lvlText w:val="%1.%2.%3.%4.%5."/>
      <w:lvlJc w:val="left"/>
      <w:pPr>
        <w:ind w:left="-360" w:hanging="1080"/>
      </w:pPr>
      <w:rPr>
        <w:rFonts w:eastAsia="Calibri" w:cstheme="minorBidi" w:hint="default"/>
        <w:color w:val="000000" w:themeColor="text1"/>
      </w:rPr>
    </w:lvl>
    <w:lvl w:ilvl="5">
      <w:start w:val="1"/>
      <w:numFmt w:val="decimal"/>
      <w:lvlText w:val="%1.%2.%3.%4.%5.%6."/>
      <w:lvlJc w:val="left"/>
      <w:pPr>
        <w:ind w:left="-720" w:hanging="1080"/>
      </w:pPr>
      <w:rPr>
        <w:rFonts w:eastAsia="Calibri" w:cstheme="minorBidi" w:hint="default"/>
        <w:color w:val="000000" w:themeColor="text1"/>
      </w:rPr>
    </w:lvl>
    <w:lvl w:ilvl="6">
      <w:start w:val="1"/>
      <w:numFmt w:val="decimal"/>
      <w:lvlText w:val="%1.%2.%3.%4.%5.%6.%7."/>
      <w:lvlJc w:val="left"/>
      <w:pPr>
        <w:ind w:left="-720" w:hanging="1440"/>
      </w:pPr>
      <w:rPr>
        <w:rFonts w:eastAsia="Calibri" w:cstheme="minorBidi" w:hint="default"/>
        <w:color w:val="000000" w:themeColor="text1"/>
      </w:rPr>
    </w:lvl>
    <w:lvl w:ilvl="7">
      <w:start w:val="1"/>
      <w:numFmt w:val="decimal"/>
      <w:lvlText w:val="%1.%2.%3.%4.%5.%6.%7.%8."/>
      <w:lvlJc w:val="left"/>
      <w:pPr>
        <w:ind w:left="-108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189C5570"/>
    <w:multiLevelType w:val="hybridMultilevel"/>
    <w:tmpl w:val="FBEAFEE6"/>
    <w:lvl w:ilvl="0" w:tplc="974CB5C0">
      <w:start w:val="1"/>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11" w15:restartNumberingAfterBreak="0">
    <w:nsid w:val="199F2073"/>
    <w:multiLevelType w:val="hybridMultilevel"/>
    <w:tmpl w:val="4428FECE"/>
    <w:lvl w:ilvl="0" w:tplc="5E821C5C">
      <w:start w:val="6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AE55B8"/>
    <w:multiLevelType w:val="multilevel"/>
    <w:tmpl w:val="CA6C2DD6"/>
    <w:lvl w:ilvl="0">
      <w:start w:val="1"/>
      <w:numFmt w:val="decimal"/>
      <w:lvlText w:val="%1."/>
      <w:lvlJc w:val="left"/>
      <w:pPr>
        <w:ind w:left="360" w:hanging="360"/>
      </w:pPr>
      <w:rPr>
        <w:rFonts w:hint="default"/>
        <w:b/>
        <w:bCs/>
        <w:color w:val="auto"/>
        <w:sz w:val="20"/>
        <w:szCs w:val="20"/>
      </w:rPr>
    </w:lvl>
    <w:lvl w:ilvl="1">
      <w:start w:val="1"/>
      <w:numFmt w:val="decimal"/>
      <w:lvlText w:val="%1.%2."/>
      <w:lvlJc w:val="left"/>
      <w:pPr>
        <w:ind w:left="574"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FE23FCD"/>
    <w:multiLevelType w:val="hybridMultilevel"/>
    <w:tmpl w:val="C5909F6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34E3206E"/>
    <w:multiLevelType w:val="multilevel"/>
    <w:tmpl w:val="FFFFFFFF"/>
    <w:lvl w:ilvl="0">
      <w:start w:val="12"/>
      <w:numFmt w:val="decimal"/>
      <w:lvlText w:val="%1."/>
      <w:lvlJc w:val="left"/>
      <w:pPr>
        <w:ind w:left="435" w:hanging="435"/>
      </w:pPr>
      <w:rPr>
        <w:rFonts w:cs="Times New Roman" w:hint="default"/>
      </w:rPr>
    </w:lvl>
    <w:lvl w:ilvl="1">
      <w:start w:val="1"/>
      <w:numFmt w:val="decimal"/>
      <w:lvlText w:val="%1.%2."/>
      <w:lvlJc w:val="left"/>
      <w:pPr>
        <w:ind w:left="570" w:hanging="435"/>
      </w:pPr>
      <w:rPr>
        <w:rFonts w:cs="Times New Roman" w:hint="default"/>
      </w:rPr>
    </w:lvl>
    <w:lvl w:ilvl="2">
      <w:start w:val="1"/>
      <w:numFmt w:val="decimal"/>
      <w:lvlText w:val="%1.%2.%3."/>
      <w:lvlJc w:val="left"/>
      <w:pPr>
        <w:ind w:left="990" w:hanging="720"/>
      </w:pPr>
      <w:rPr>
        <w:rFonts w:cs="Times New Roman" w:hint="default"/>
        <w:sz w:val="21"/>
        <w:szCs w:val="21"/>
      </w:rPr>
    </w:lvl>
    <w:lvl w:ilvl="3">
      <w:start w:val="1"/>
      <w:numFmt w:val="decimal"/>
      <w:lvlText w:val="%1.%2.%3.%4."/>
      <w:lvlJc w:val="left"/>
      <w:pPr>
        <w:ind w:left="1125" w:hanging="720"/>
      </w:pPr>
      <w:rPr>
        <w:rFonts w:cs="Times New Roman" w:hint="default"/>
      </w:rPr>
    </w:lvl>
    <w:lvl w:ilvl="4">
      <w:start w:val="1"/>
      <w:numFmt w:val="decimal"/>
      <w:lvlText w:val="%1.%2.%3.%4.%5."/>
      <w:lvlJc w:val="left"/>
      <w:pPr>
        <w:ind w:left="1620" w:hanging="1080"/>
      </w:pPr>
      <w:rPr>
        <w:rFonts w:cs="Times New Roman" w:hint="default"/>
      </w:rPr>
    </w:lvl>
    <w:lvl w:ilvl="5">
      <w:start w:val="1"/>
      <w:numFmt w:val="decimal"/>
      <w:lvlText w:val="%1.%2.%3.%4.%5.%6."/>
      <w:lvlJc w:val="left"/>
      <w:pPr>
        <w:ind w:left="1755" w:hanging="1080"/>
      </w:pPr>
      <w:rPr>
        <w:rFonts w:cs="Times New Roman" w:hint="default"/>
      </w:rPr>
    </w:lvl>
    <w:lvl w:ilvl="6">
      <w:start w:val="1"/>
      <w:numFmt w:val="decimal"/>
      <w:lvlText w:val="%1.%2.%3.%4.%5.%6.%7."/>
      <w:lvlJc w:val="left"/>
      <w:pPr>
        <w:ind w:left="2250" w:hanging="1440"/>
      </w:pPr>
      <w:rPr>
        <w:rFonts w:cs="Times New Roman" w:hint="default"/>
      </w:rPr>
    </w:lvl>
    <w:lvl w:ilvl="7">
      <w:start w:val="1"/>
      <w:numFmt w:val="decimal"/>
      <w:lvlText w:val="%1.%2.%3.%4.%5.%6.%7.%8."/>
      <w:lvlJc w:val="left"/>
      <w:pPr>
        <w:ind w:left="2385" w:hanging="1440"/>
      </w:pPr>
      <w:rPr>
        <w:rFonts w:cs="Times New Roman" w:hint="default"/>
      </w:rPr>
    </w:lvl>
    <w:lvl w:ilvl="8">
      <w:start w:val="1"/>
      <w:numFmt w:val="decimal"/>
      <w:lvlText w:val="%1.%2.%3.%4.%5.%6.%7.%8.%9."/>
      <w:lvlJc w:val="left"/>
      <w:pPr>
        <w:ind w:left="2520" w:hanging="1440"/>
      </w:pPr>
      <w:rPr>
        <w:rFonts w:cs="Times New Roman"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67721BA"/>
    <w:multiLevelType w:val="multilevel"/>
    <w:tmpl w:val="2D568C2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DDB46F3"/>
    <w:multiLevelType w:val="hybridMultilevel"/>
    <w:tmpl w:val="36884688"/>
    <w:lvl w:ilvl="0" w:tplc="C816AC30">
      <w:start w:val="6"/>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18" w15:restartNumberingAfterBreak="0">
    <w:nsid w:val="40EE3906"/>
    <w:multiLevelType w:val="multilevel"/>
    <w:tmpl w:val="B9C67832"/>
    <w:lvl w:ilvl="0">
      <w:start w:val="1"/>
      <w:numFmt w:val="decimal"/>
      <w:lvlText w:val="%1."/>
      <w:lvlJc w:val="left"/>
      <w:pPr>
        <w:ind w:left="360" w:hanging="360"/>
      </w:pPr>
      <w:rPr>
        <w:rFonts w:asciiTheme="minorHAnsi" w:hAnsiTheme="minorHAnsi" w:cstheme="minorBidi" w:hint="default"/>
      </w:rPr>
    </w:lvl>
    <w:lvl w:ilvl="1">
      <w:start w:val="1"/>
      <w:numFmt w:val="decimal"/>
      <w:lvlText w:val="%1.%2."/>
      <w:lvlJc w:val="left"/>
      <w:pPr>
        <w:ind w:left="360" w:hanging="360"/>
      </w:pPr>
      <w:rPr>
        <w:rFonts w:asciiTheme="minorHAnsi" w:hAnsiTheme="minorHAnsi" w:cstheme="minorBidi" w:hint="default"/>
        <w:b w:val="0"/>
        <w:bCs w:val="0"/>
      </w:rPr>
    </w:lvl>
    <w:lvl w:ilvl="2">
      <w:start w:val="1"/>
      <w:numFmt w:val="decimal"/>
      <w:lvlText w:val="%1.%2.%3."/>
      <w:lvlJc w:val="left"/>
      <w:pPr>
        <w:ind w:left="720" w:hanging="720"/>
      </w:pPr>
      <w:rPr>
        <w:rFonts w:asciiTheme="minorHAnsi" w:hAnsiTheme="minorHAnsi" w:cstheme="minorBidi" w:hint="default"/>
      </w:rPr>
    </w:lvl>
    <w:lvl w:ilvl="3">
      <w:start w:val="1"/>
      <w:numFmt w:val="decimal"/>
      <w:lvlText w:val="%1.%2.%3.%4."/>
      <w:lvlJc w:val="left"/>
      <w:pPr>
        <w:ind w:left="720" w:hanging="720"/>
      </w:pPr>
      <w:rPr>
        <w:rFonts w:asciiTheme="minorHAnsi" w:hAnsiTheme="minorHAnsi" w:cstheme="minorBidi" w:hint="default"/>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080" w:hanging="108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440" w:hanging="1440"/>
      </w:pPr>
      <w:rPr>
        <w:rFonts w:asciiTheme="minorHAnsi" w:hAnsiTheme="minorHAnsi" w:cstheme="minorBidi" w:hint="default"/>
      </w:rPr>
    </w:lvl>
    <w:lvl w:ilvl="8">
      <w:start w:val="1"/>
      <w:numFmt w:val="decimal"/>
      <w:lvlText w:val="%1.%2.%3.%4.%5.%6.%7.%8.%9."/>
      <w:lvlJc w:val="left"/>
      <w:pPr>
        <w:ind w:left="1800" w:hanging="1800"/>
      </w:pPr>
      <w:rPr>
        <w:rFonts w:asciiTheme="minorHAnsi" w:hAnsiTheme="minorHAnsi" w:cstheme="minorBidi" w:hint="default"/>
      </w:r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7177C49"/>
    <w:multiLevelType w:val="hybridMultilevel"/>
    <w:tmpl w:val="9E5A7402"/>
    <w:lvl w:ilvl="0" w:tplc="CA9A2948">
      <w:start w:val="6"/>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21" w15:restartNumberingAfterBreak="0">
    <w:nsid w:val="4CBA3684"/>
    <w:multiLevelType w:val="hybridMultilevel"/>
    <w:tmpl w:val="9DE85372"/>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1F74748"/>
    <w:multiLevelType w:val="multilevel"/>
    <w:tmpl w:val="BB1217E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8A90F6F"/>
    <w:multiLevelType w:val="hybridMultilevel"/>
    <w:tmpl w:val="E6E80A00"/>
    <w:lvl w:ilvl="0" w:tplc="9D869306">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96258FE"/>
    <w:multiLevelType w:val="multilevel"/>
    <w:tmpl w:val="A7E444B6"/>
    <w:lvl w:ilvl="0">
      <w:start w:val="7"/>
      <w:numFmt w:val="decimal"/>
      <w:lvlText w:val="%1."/>
      <w:lvlJc w:val="left"/>
      <w:pPr>
        <w:ind w:left="360" w:hanging="360"/>
      </w:pPr>
      <w:rPr>
        <w:rFonts w:hint="default"/>
      </w:rPr>
    </w:lvl>
    <w:lvl w:ilvl="1">
      <w:start w:val="1"/>
      <w:numFmt w:val="decimal"/>
      <w:lvlText w:val="%1.%2."/>
      <w:lvlJc w:val="left"/>
      <w:pPr>
        <w:ind w:left="0" w:hanging="360"/>
      </w:pPr>
      <w:rPr>
        <w:rFonts w:hint="default"/>
      </w:rPr>
    </w:lvl>
    <w:lvl w:ilvl="2">
      <w:start w:val="1"/>
      <w:numFmt w:val="decimal"/>
      <w:lvlText w:val="%1.%2.%3."/>
      <w:lvlJc w:val="left"/>
      <w:pPr>
        <w:ind w:left="0" w:hanging="720"/>
      </w:pPr>
      <w:rPr>
        <w:rFonts w:hint="default"/>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080" w:hanging="1800"/>
      </w:pPr>
      <w:rPr>
        <w:rFonts w:hint="default"/>
      </w:rPr>
    </w:lvl>
  </w:abstractNum>
  <w:abstractNum w:abstractNumId="27" w15:restartNumberingAfterBreak="0">
    <w:nsid w:val="59BD6716"/>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3F4D38"/>
    <w:multiLevelType w:val="multilevel"/>
    <w:tmpl w:val="641278F4"/>
    <w:lvl w:ilvl="0">
      <w:start w:val="1"/>
      <w:numFmt w:val="decimal"/>
      <w:lvlText w:val="%1."/>
      <w:lvlJc w:val="left"/>
      <w:pPr>
        <w:ind w:left="454" w:hanging="454"/>
      </w:pPr>
      <w:rPr>
        <w:b/>
      </w:rPr>
    </w:lvl>
    <w:lvl w:ilvl="1">
      <w:start w:val="1"/>
      <w:numFmt w:val="decimal"/>
      <w:lvlText w:val="%2."/>
      <w:lvlJc w:val="left"/>
      <w:pPr>
        <w:ind w:left="596" w:hanging="454"/>
      </w:pPr>
      <w:rPr>
        <w:rFonts w:ascii="Times New Roman" w:eastAsia="Times New Roman" w:hAnsi="Times New Roman" w:cs="Times New Roman"/>
        <w:b w:val="0"/>
        <w:i/>
        <w:iCs w:val="0"/>
        <w:color w:val="auto"/>
      </w:rPr>
    </w:lvl>
    <w:lvl w:ilvl="2">
      <w:start w:val="1"/>
      <w:numFmt w:val="decimal"/>
      <w:lvlText w:val="%1.%2.%3."/>
      <w:lvlJc w:val="left"/>
      <w:pPr>
        <w:ind w:left="510" w:hanging="510"/>
      </w:pPr>
      <w:rPr>
        <w:b w:val="0"/>
        <w:strike w:val="0"/>
        <w:dstrike w:val="0"/>
        <w:u w:val="none"/>
        <w:effect w:val="non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37968D2"/>
    <w:multiLevelType w:val="multilevel"/>
    <w:tmpl w:val="6D248E2C"/>
    <w:lvl w:ilvl="0">
      <w:start w:val="1"/>
      <w:numFmt w:val="decimal"/>
      <w:lvlText w:val="%1."/>
      <w:lvlJc w:val="left"/>
      <w:pPr>
        <w:ind w:left="360" w:hanging="360"/>
      </w:pPr>
      <w:rPr>
        <w:rFonts w:asciiTheme="minorHAnsi" w:hAnsiTheme="minorHAnsi" w:cstheme="minorBidi" w:hint="default"/>
      </w:rPr>
    </w:lvl>
    <w:lvl w:ilvl="1">
      <w:start w:val="1"/>
      <w:numFmt w:val="decimal"/>
      <w:lvlText w:val="%1.%2."/>
      <w:lvlJc w:val="left"/>
      <w:pPr>
        <w:ind w:left="0" w:hanging="360"/>
      </w:pPr>
      <w:rPr>
        <w:rFonts w:asciiTheme="minorHAnsi" w:hAnsiTheme="minorHAnsi" w:cstheme="minorBidi" w:hint="default"/>
        <w:b w:val="0"/>
        <w:bCs w:val="0"/>
      </w:rPr>
    </w:lvl>
    <w:lvl w:ilvl="2">
      <w:start w:val="1"/>
      <w:numFmt w:val="decimal"/>
      <w:lvlText w:val="%1.%2.%3."/>
      <w:lvlJc w:val="left"/>
      <w:pPr>
        <w:ind w:left="0" w:hanging="720"/>
      </w:pPr>
      <w:rPr>
        <w:rFonts w:asciiTheme="minorHAnsi" w:hAnsiTheme="minorHAnsi" w:cstheme="minorBidi" w:hint="default"/>
      </w:rPr>
    </w:lvl>
    <w:lvl w:ilvl="3">
      <w:start w:val="1"/>
      <w:numFmt w:val="decimal"/>
      <w:lvlText w:val="%1.%2.%3.%4."/>
      <w:lvlJc w:val="left"/>
      <w:pPr>
        <w:ind w:left="-360" w:hanging="720"/>
      </w:pPr>
      <w:rPr>
        <w:rFonts w:asciiTheme="minorHAnsi" w:hAnsiTheme="minorHAnsi" w:cstheme="minorBidi" w:hint="default"/>
      </w:rPr>
    </w:lvl>
    <w:lvl w:ilvl="4">
      <w:start w:val="1"/>
      <w:numFmt w:val="decimal"/>
      <w:lvlText w:val="%1.%2.%3.%4.%5."/>
      <w:lvlJc w:val="left"/>
      <w:pPr>
        <w:ind w:left="-360" w:hanging="1080"/>
      </w:pPr>
      <w:rPr>
        <w:rFonts w:asciiTheme="minorHAnsi" w:hAnsiTheme="minorHAnsi" w:cstheme="minorBidi" w:hint="default"/>
      </w:rPr>
    </w:lvl>
    <w:lvl w:ilvl="5">
      <w:start w:val="1"/>
      <w:numFmt w:val="decimal"/>
      <w:lvlText w:val="%1.%2.%3.%4.%5.%6."/>
      <w:lvlJc w:val="left"/>
      <w:pPr>
        <w:ind w:left="-720" w:hanging="1080"/>
      </w:pPr>
      <w:rPr>
        <w:rFonts w:asciiTheme="minorHAnsi" w:hAnsiTheme="minorHAnsi" w:cstheme="minorBidi" w:hint="default"/>
      </w:rPr>
    </w:lvl>
    <w:lvl w:ilvl="6">
      <w:start w:val="1"/>
      <w:numFmt w:val="decimal"/>
      <w:lvlText w:val="%1.%2.%3.%4.%5.%6.%7."/>
      <w:lvlJc w:val="left"/>
      <w:pPr>
        <w:ind w:left="-720" w:hanging="1440"/>
      </w:pPr>
      <w:rPr>
        <w:rFonts w:asciiTheme="minorHAnsi" w:hAnsiTheme="minorHAnsi" w:cstheme="minorBidi" w:hint="default"/>
      </w:rPr>
    </w:lvl>
    <w:lvl w:ilvl="7">
      <w:start w:val="1"/>
      <w:numFmt w:val="decimal"/>
      <w:lvlText w:val="%1.%2.%3.%4.%5.%6.%7.%8."/>
      <w:lvlJc w:val="left"/>
      <w:pPr>
        <w:ind w:left="-1080" w:hanging="1440"/>
      </w:pPr>
      <w:rPr>
        <w:rFonts w:asciiTheme="minorHAnsi" w:hAnsiTheme="minorHAnsi" w:cstheme="minorBidi" w:hint="default"/>
      </w:rPr>
    </w:lvl>
    <w:lvl w:ilvl="8">
      <w:start w:val="1"/>
      <w:numFmt w:val="decimal"/>
      <w:lvlText w:val="%1.%2.%3.%4.%5.%6.%7.%8.%9."/>
      <w:lvlJc w:val="left"/>
      <w:pPr>
        <w:ind w:left="-1440" w:hanging="1440"/>
      </w:pPr>
      <w:rPr>
        <w:rFonts w:asciiTheme="minorHAnsi" w:hAnsiTheme="minorHAnsi" w:cstheme="minorBidi" w:hint="default"/>
      </w:rPr>
    </w:lvl>
  </w:abstractNum>
  <w:abstractNum w:abstractNumId="33" w15:restartNumberingAfterBreak="0">
    <w:nsid w:val="63FE5329"/>
    <w:multiLevelType w:val="hybridMultilevel"/>
    <w:tmpl w:val="79145D60"/>
    <w:lvl w:ilvl="0" w:tplc="ACAE3166">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8808"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EB97D19"/>
    <w:multiLevelType w:val="multilevel"/>
    <w:tmpl w:val="325EC36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0" w:hanging="360"/>
      </w:pPr>
      <w:rPr>
        <w:rFonts w:eastAsia="Calibri" w:cstheme="minorBidi" w:hint="default"/>
        <w:b w:val="0"/>
        <w:bCs w:val="0"/>
        <w:i w:val="0"/>
        <w:iCs w:val="0"/>
        <w:color w:val="000000" w:themeColor="text1"/>
      </w:rPr>
    </w:lvl>
    <w:lvl w:ilvl="2">
      <w:start w:val="1"/>
      <w:numFmt w:val="decimal"/>
      <w:lvlText w:val="%1.%2.%3."/>
      <w:lvlJc w:val="left"/>
      <w:pPr>
        <w:ind w:left="0" w:hanging="720"/>
      </w:pPr>
      <w:rPr>
        <w:rFonts w:eastAsia="Calibri" w:cstheme="minorBidi" w:hint="default"/>
        <w:color w:val="000000" w:themeColor="text1"/>
      </w:rPr>
    </w:lvl>
    <w:lvl w:ilvl="3">
      <w:start w:val="1"/>
      <w:numFmt w:val="decimal"/>
      <w:lvlText w:val="%1.%2.%3.%4."/>
      <w:lvlJc w:val="left"/>
      <w:pPr>
        <w:ind w:left="-360" w:hanging="720"/>
      </w:pPr>
      <w:rPr>
        <w:rFonts w:eastAsia="Calibri" w:cstheme="minorBidi" w:hint="default"/>
        <w:color w:val="000000" w:themeColor="text1"/>
      </w:rPr>
    </w:lvl>
    <w:lvl w:ilvl="4">
      <w:start w:val="1"/>
      <w:numFmt w:val="decimal"/>
      <w:lvlText w:val="%1.%2.%3.%4.%5."/>
      <w:lvlJc w:val="left"/>
      <w:pPr>
        <w:ind w:left="-360" w:hanging="1080"/>
      </w:pPr>
      <w:rPr>
        <w:rFonts w:eastAsia="Calibri" w:cstheme="minorBidi" w:hint="default"/>
        <w:color w:val="000000" w:themeColor="text1"/>
      </w:rPr>
    </w:lvl>
    <w:lvl w:ilvl="5">
      <w:start w:val="1"/>
      <w:numFmt w:val="decimal"/>
      <w:lvlText w:val="%1.%2.%3.%4.%5.%6."/>
      <w:lvlJc w:val="left"/>
      <w:pPr>
        <w:ind w:left="-720" w:hanging="1080"/>
      </w:pPr>
      <w:rPr>
        <w:rFonts w:eastAsia="Calibri" w:cstheme="minorBidi" w:hint="default"/>
        <w:color w:val="000000" w:themeColor="text1"/>
      </w:rPr>
    </w:lvl>
    <w:lvl w:ilvl="6">
      <w:start w:val="1"/>
      <w:numFmt w:val="decimal"/>
      <w:lvlText w:val="%1.%2.%3.%4.%5.%6.%7."/>
      <w:lvlJc w:val="left"/>
      <w:pPr>
        <w:ind w:left="-720" w:hanging="1440"/>
      </w:pPr>
      <w:rPr>
        <w:rFonts w:eastAsia="Calibri" w:cstheme="minorBidi" w:hint="default"/>
        <w:color w:val="000000" w:themeColor="text1"/>
      </w:rPr>
    </w:lvl>
    <w:lvl w:ilvl="7">
      <w:start w:val="1"/>
      <w:numFmt w:val="decimal"/>
      <w:lvlText w:val="%1.%2.%3.%4.%5.%6.%7.%8."/>
      <w:lvlJc w:val="left"/>
      <w:pPr>
        <w:ind w:left="-108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7202122B"/>
    <w:multiLevelType w:val="hybridMultilevel"/>
    <w:tmpl w:val="4DCC234A"/>
    <w:lvl w:ilvl="0" w:tplc="B9D01198">
      <w:start w:val="6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26437EF"/>
    <w:multiLevelType w:val="multilevel"/>
    <w:tmpl w:val="ECB452A0"/>
    <w:lvl w:ilvl="0">
      <w:start w:val="1"/>
      <w:numFmt w:val="decimal"/>
      <w:lvlText w:val="%1."/>
      <w:lvlJc w:val="left"/>
      <w:pPr>
        <w:ind w:left="1211" w:hanging="360"/>
      </w:pPr>
      <w:rPr>
        <w:rFonts w:ascii="Times New Roman" w:hAnsi="Times New Roman" w:cs="Times New Roman" w:hint="default"/>
        <w:color w:val="auto"/>
        <w:sz w:val="22"/>
        <w:szCs w:val="22"/>
      </w:rPr>
    </w:lvl>
    <w:lvl w:ilvl="1">
      <w:start w:val="1"/>
      <w:numFmt w:val="decimal"/>
      <w:lvlText w:val="%1.%2."/>
      <w:lvlJc w:val="left"/>
      <w:pPr>
        <w:ind w:left="792" w:hanging="432"/>
      </w:pPr>
      <w:rPr>
        <w:strike w:val="0"/>
        <w:color w:val="auto"/>
        <w:sz w:val="22"/>
      </w:rPr>
    </w:lvl>
    <w:lvl w:ilvl="2">
      <w:start w:val="1"/>
      <w:numFmt w:val="decimal"/>
      <w:lvlText w:val="%1.%2.%3."/>
      <w:lvlJc w:val="left"/>
      <w:pPr>
        <w:ind w:left="788" w:hanging="504"/>
      </w:pPr>
      <w:rPr>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3892C59"/>
    <w:multiLevelType w:val="multilevel"/>
    <w:tmpl w:val="18B89F50"/>
    <w:lvl w:ilvl="0">
      <w:start w:val="1"/>
      <w:numFmt w:val="decimal"/>
      <w:lvlText w:val="%1."/>
      <w:lvlJc w:val="left"/>
      <w:pPr>
        <w:ind w:left="0" w:hanging="360"/>
      </w:pPr>
      <w:rPr>
        <w:rFonts w:ascii="Calibri Light" w:hAnsi="Calibri Light" w:cs="Calibri Light" w:hint="default"/>
        <w:color w:val="8496B0" w:themeColor="text2" w:themeTint="99"/>
        <w:sz w:val="24"/>
      </w:rPr>
    </w:lvl>
    <w:lvl w:ilvl="1">
      <w:start w:val="1"/>
      <w:numFmt w:val="decimal"/>
      <w:lvlText w:val="4.1.%2."/>
      <w:lvlJc w:val="left"/>
      <w:pPr>
        <w:ind w:left="0" w:hanging="360"/>
      </w:pPr>
    </w:lvl>
    <w:lvl w:ilvl="2">
      <w:start w:val="1"/>
      <w:numFmt w:val="decimal"/>
      <w:lvlText w:val="2.1.%3."/>
      <w:lvlJc w:val="left"/>
      <w:pPr>
        <w:ind w:left="862" w:hanging="720"/>
      </w:pPr>
      <w:rPr>
        <w:b w:val="0"/>
        <w:color w:val="auto"/>
      </w:rPr>
    </w:lvl>
    <w:lvl w:ilvl="3">
      <w:start w:val="1"/>
      <w:numFmt w:val="decimal"/>
      <w:isLgl/>
      <w:lvlText w:val="%1.%2.%3.%4"/>
      <w:lvlJc w:val="left"/>
      <w:pPr>
        <w:ind w:left="360" w:hanging="720"/>
      </w:pPr>
    </w:lvl>
    <w:lvl w:ilvl="4">
      <w:start w:val="1"/>
      <w:numFmt w:val="decimal"/>
      <w:isLgl/>
      <w:lvlText w:val="%1.%2.%3.%4.%5"/>
      <w:lvlJc w:val="left"/>
      <w:pPr>
        <w:ind w:left="720" w:hanging="1080"/>
      </w:pPr>
    </w:lvl>
    <w:lvl w:ilvl="5">
      <w:start w:val="1"/>
      <w:numFmt w:val="decimal"/>
      <w:isLgl/>
      <w:lvlText w:val="%1.%2.%3.%4.%5.%6"/>
      <w:lvlJc w:val="left"/>
      <w:pPr>
        <w:ind w:left="720" w:hanging="1080"/>
      </w:pPr>
    </w:lvl>
    <w:lvl w:ilvl="6">
      <w:start w:val="1"/>
      <w:numFmt w:val="decimal"/>
      <w:isLgl/>
      <w:lvlText w:val="%1.%2.%3.%4.%5.%6.%7"/>
      <w:lvlJc w:val="left"/>
      <w:pPr>
        <w:ind w:left="1080" w:hanging="1440"/>
      </w:pPr>
    </w:lvl>
    <w:lvl w:ilvl="7">
      <w:start w:val="1"/>
      <w:numFmt w:val="decimal"/>
      <w:isLgl/>
      <w:lvlText w:val="%1.%2.%3.%4.%5.%6.%7.%8"/>
      <w:lvlJc w:val="left"/>
      <w:pPr>
        <w:ind w:left="1080" w:hanging="1440"/>
      </w:pPr>
    </w:lvl>
    <w:lvl w:ilvl="8">
      <w:start w:val="1"/>
      <w:numFmt w:val="decimal"/>
      <w:isLgl/>
      <w:lvlText w:val="%1.%2.%3.%4.%5.%6.%7.%8.%9"/>
      <w:lvlJc w:val="left"/>
      <w:pPr>
        <w:ind w:left="1440" w:hanging="1800"/>
      </w:p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8482647"/>
    <w:multiLevelType w:val="hybridMultilevel"/>
    <w:tmpl w:val="A35EC9CC"/>
    <w:lvl w:ilvl="0" w:tplc="3E98C4C8">
      <w:start w:val="3"/>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B1F2FF3"/>
    <w:multiLevelType w:val="hybridMultilevel"/>
    <w:tmpl w:val="D72C3C88"/>
    <w:lvl w:ilvl="0" w:tplc="A7E4750C">
      <w:start w:val="3"/>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48" w15:restartNumberingAfterBreak="0">
    <w:nsid w:val="7EF84663"/>
    <w:multiLevelType w:val="hybridMultilevel"/>
    <w:tmpl w:val="A7B67730"/>
    <w:lvl w:ilvl="0" w:tplc="FFFFFFFF">
      <w:start w:val="1"/>
      <w:numFmt w:val="decimal"/>
      <w:lvlText w:val="4.1.%1."/>
      <w:lvlJc w:val="left"/>
      <w:pPr>
        <w:ind w:left="1211" w:hanging="360"/>
      </w:pPr>
    </w:lvl>
    <w:lvl w:ilvl="1" w:tplc="FFFFFFFF">
      <w:start w:val="1"/>
      <w:numFmt w:val="lowerLetter"/>
      <w:lvlText w:val="%2."/>
      <w:lvlJc w:val="left"/>
      <w:pPr>
        <w:ind w:left="1866" w:hanging="360"/>
      </w:pPr>
    </w:lvl>
    <w:lvl w:ilvl="2" w:tplc="FFFFFFFF">
      <w:start w:val="1"/>
      <w:numFmt w:val="lowerRoman"/>
      <w:lvlText w:val="%3."/>
      <w:lvlJc w:val="right"/>
      <w:pPr>
        <w:ind w:left="2586" w:hanging="180"/>
      </w:pPr>
    </w:lvl>
    <w:lvl w:ilvl="3" w:tplc="FFFFFFFF">
      <w:start w:val="1"/>
      <w:numFmt w:val="decimal"/>
      <w:lvlText w:val="%4."/>
      <w:lvlJc w:val="left"/>
      <w:pPr>
        <w:ind w:left="3306" w:hanging="360"/>
      </w:pPr>
    </w:lvl>
    <w:lvl w:ilvl="4" w:tplc="FFFFFFFF">
      <w:start w:val="1"/>
      <w:numFmt w:val="lowerLetter"/>
      <w:lvlText w:val="%5."/>
      <w:lvlJc w:val="left"/>
      <w:pPr>
        <w:ind w:left="4026" w:hanging="360"/>
      </w:pPr>
    </w:lvl>
    <w:lvl w:ilvl="5" w:tplc="FFFFFFFF">
      <w:start w:val="1"/>
      <w:numFmt w:val="lowerRoman"/>
      <w:lvlText w:val="%6."/>
      <w:lvlJc w:val="right"/>
      <w:pPr>
        <w:ind w:left="4746" w:hanging="180"/>
      </w:pPr>
    </w:lvl>
    <w:lvl w:ilvl="6" w:tplc="FFFFFFFF">
      <w:start w:val="1"/>
      <w:numFmt w:val="decimal"/>
      <w:lvlText w:val="%7."/>
      <w:lvlJc w:val="left"/>
      <w:pPr>
        <w:ind w:left="5466" w:hanging="360"/>
      </w:pPr>
    </w:lvl>
    <w:lvl w:ilvl="7" w:tplc="FFFFFFFF">
      <w:start w:val="1"/>
      <w:numFmt w:val="lowerLetter"/>
      <w:lvlText w:val="%8."/>
      <w:lvlJc w:val="left"/>
      <w:pPr>
        <w:ind w:left="6186" w:hanging="360"/>
      </w:pPr>
    </w:lvl>
    <w:lvl w:ilvl="8" w:tplc="FFFFFFFF">
      <w:start w:val="1"/>
      <w:numFmt w:val="lowerRoman"/>
      <w:lvlText w:val="%9."/>
      <w:lvlJc w:val="right"/>
      <w:pPr>
        <w:ind w:left="6906" w:hanging="180"/>
      </w:pPr>
    </w:lvl>
  </w:abstractNum>
  <w:num w:numId="1" w16cid:durableId="1076515872">
    <w:abstractNumId w:val="12"/>
  </w:num>
  <w:num w:numId="2" w16cid:durableId="201526578">
    <w:abstractNumId w:val="45"/>
  </w:num>
  <w:num w:numId="3" w16cid:durableId="1991905327">
    <w:abstractNumId w:val="4"/>
  </w:num>
  <w:num w:numId="4" w16cid:durableId="1307467043">
    <w:abstractNumId w:val="3"/>
  </w:num>
  <w:num w:numId="5" w16cid:durableId="329530750">
    <w:abstractNumId w:val="40"/>
  </w:num>
  <w:num w:numId="6" w16cid:durableId="878399640">
    <w:abstractNumId w:val="11"/>
  </w:num>
  <w:num w:numId="7" w16cid:durableId="1461998800">
    <w:abstractNumId w:val="17"/>
  </w:num>
  <w:num w:numId="8" w16cid:durableId="1525366896">
    <w:abstractNumId w:val="33"/>
  </w:num>
  <w:num w:numId="9" w16cid:durableId="1370256757">
    <w:abstractNumId w:val="20"/>
  </w:num>
  <w:num w:numId="10" w16cid:durableId="1654866699">
    <w:abstractNumId w:val="25"/>
  </w:num>
  <w:num w:numId="11" w16cid:durableId="9628071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27000508">
    <w:abstractNumId w:val="47"/>
  </w:num>
  <w:num w:numId="13" w16cid:durableId="2081321476">
    <w:abstractNumId w:val="10"/>
  </w:num>
  <w:num w:numId="14" w16cid:durableId="2064668054">
    <w:abstractNumId w:val="13"/>
  </w:num>
  <w:num w:numId="15" w16cid:durableId="2048020564">
    <w:abstractNumId w:val="42"/>
  </w:num>
  <w:num w:numId="16" w16cid:durableId="10614902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99725817">
    <w:abstractNumId w:val="8"/>
  </w:num>
  <w:num w:numId="18" w16cid:durableId="2043313970">
    <w:abstractNumId w:val="48"/>
  </w:num>
  <w:num w:numId="19" w16cid:durableId="857305990">
    <w:abstractNumId w:val="2"/>
  </w:num>
  <w:num w:numId="20" w16cid:durableId="1671329782">
    <w:abstractNumId w:val="18"/>
  </w:num>
  <w:num w:numId="21" w16cid:durableId="1885822061">
    <w:abstractNumId w:val="43"/>
  </w:num>
  <w:num w:numId="22" w16cid:durableId="166529306">
    <w:abstractNumId w:val="24"/>
  </w:num>
  <w:num w:numId="23" w16cid:durableId="487096208">
    <w:abstractNumId w:val="35"/>
  </w:num>
  <w:num w:numId="24" w16cid:durableId="1660576323">
    <w:abstractNumId w:val="23"/>
  </w:num>
  <w:num w:numId="25" w16cid:durableId="1689407868">
    <w:abstractNumId w:val="16"/>
  </w:num>
  <w:num w:numId="26" w16cid:durableId="62803276">
    <w:abstractNumId w:val="39"/>
  </w:num>
  <w:num w:numId="27" w16cid:durableId="834958414">
    <w:abstractNumId w:val="0"/>
  </w:num>
  <w:num w:numId="28" w16cid:durableId="751581492">
    <w:abstractNumId w:val="9"/>
  </w:num>
  <w:num w:numId="29" w16cid:durableId="534078623">
    <w:abstractNumId w:val="41"/>
  </w:num>
  <w:num w:numId="30" w16cid:durableId="1743675180">
    <w:abstractNumId w:val="5"/>
  </w:num>
  <w:num w:numId="31" w16cid:durableId="1470660187">
    <w:abstractNumId w:val="44"/>
  </w:num>
  <w:num w:numId="32" w16cid:durableId="1030447229">
    <w:abstractNumId w:val="19"/>
  </w:num>
  <w:num w:numId="33" w16cid:durableId="1657296951">
    <w:abstractNumId w:val="22"/>
  </w:num>
  <w:num w:numId="34" w16cid:durableId="1580825631">
    <w:abstractNumId w:val="7"/>
  </w:num>
  <w:num w:numId="35" w16cid:durableId="165217992">
    <w:abstractNumId w:val="27"/>
  </w:num>
  <w:num w:numId="36" w16cid:durableId="769086125">
    <w:abstractNumId w:val="37"/>
  </w:num>
  <w:num w:numId="37" w16cid:durableId="1253053660">
    <w:abstractNumId w:val="26"/>
  </w:num>
  <w:num w:numId="38" w16cid:durableId="1598557434">
    <w:abstractNumId w:val="32"/>
  </w:num>
  <w:num w:numId="39" w16cid:durableId="2141605335">
    <w:abstractNumId w:val="38"/>
  </w:num>
  <w:num w:numId="40" w16cid:durableId="326401244">
    <w:abstractNumId w:val="21"/>
  </w:num>
  <w:num w:numId="41" w16cid:durableId="1225021068">
    <w:abstractNumId w:val="6"/>
  </w:num>
  <w:num w:numId="42" w16cid:durableId="577054429">
    <w:abstractNumId w:val="14"/>
  </w:num>
  <w:num w:numId="43" w16cid:durableId="1528367431">
    <w:abstractNumId w:val="29"/>
  </w:num>
  <w:num w:numId="44" w16cid:durableId="117190016">
    <w:abstractNumId w:val="15"/>
  </w:num>
  <w:num w:numId="45" w16cid:durableId="1431467662">
    <w:abstractNumId w:val="34"/>
  </w:num>
  <w:num w:numId="46" w16cid:durableId="1911305736">
    <w:abstractNumId w:val="28"/>
  </w:num>
  <w:num w:numId="47" w16cid:durableId="1552694969">
    <w:abstractNumId w:val="30"/>
  </w:num>
  <w:num w:numId="48" w16cid:durableId="312753821">
    <w:abstractNumId w:val="36"/>
  </w:num>
  <w:num w:numId="49" w16cid:durableId="1204828992">
    <w:abstractNumId w:val="1"/>
  </w:num>
  <w:num w:numId="50" w16cid:durableId="408162091">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120"/>
    <w:rsid w:val="000020BB"/>
    <w:rsid w:val="00005850"/>
    <w:rsid w:val="00006F1E"/>
    <w:rsid w:val="00011143"/>
    <w:rsid w:val="0003049D"/>
    <w:rsid w:val="000305AC"/>
    <w:rsid w:val="0004034F"/>
    <w:rsid w:val="000422AC"/>
    <w:rsid w:val="00050C5D"/>
    <w:rsid w:val="00055250"/>
    <w:rsid w:val="00057BB0"/>
    <w:rsid w:val="00060454"/>
    <w:rsid w:val="000635CA"/>
    <w:rsid w:val="00063627"/>
    <w:rsid w:val="000709E1"/>
    <w:rsid w:val="00072EB5"/>
    <w:rsid w:val="00074E5C"/>
    <w:rsid w:val="00076F12"/>
    <w:rsid w:val="00085004"/>
    <w:rsid w:val="00085A9A"/>
    <w:rsid w:val="000932DF"/>
    <w:rsid w:val="00095C47"/>
    <w:rsid w:val="000969FF"/>
    <w:rsid w:val="000A05BD"/>
    <w:rsid w:val="000A2CB1"/>
    <w:rsid w:val="000B1013"/>
    <w:rsid w:val="000B1392"/>
    <w:rsid w:val="000C1B83"/>
    <w:rsid w:val="000E3FCC"/>
    <w:rsid w:val="000E7CD2"/>
    <w:rsid w:val="000F1F6E"/>
    <w:rsid w:val="000F2934"/>
    <w:rsid w:val="000F2E04"/>
    <w:rsid w:val="000F46C5"/>
    <w:rsid w:val="000F4AC9"/>
    <w:rsid w:val="000F713C"/>
    <w:rsid w:val="00101EFF"/>
    <w:rsid w:val="00103AFB"/>
    <w:rsid w:val="00104EEB"/>
    <w:rsid w:val="00107EED"/>
    <w:rsid w:val="001109E4"/>
    <w:rsid w:val="00111AC6"/>
    <w:rsid w:val="00114CA8"/>
    <w:rsid w:val="0011643C"/>
    <w:rsid w:val="00122108"/>
    <w:rsid w:val="00122FB5"/>
    <w:rsid w:val="0012581F"/>
    <w:rsid w:val="00127BD8"/>
    <w:rsid w:val="0013187A"/>
    <w:rsid w:val="00134F7D"/>
    <w:rsid w:val="00140D2B"/>
    <w:rsid w:val="0015080E"/>
    <w:rsid w:val="00162232"/>
    <w:rsid w:val="00162A31"/>
    <w:rsid w:val="00163666"/>
    <w:rsid w:val="001648C4"/>
    <w:rsid w:val="0016614E"/>
    <w:rsid w:val="00166514"/>
    <w:rsid w:val="00166BA0"/>
    <w:rsid w:val="00170687"/>
    <w:rsid w:val="001726F0"/>
    <w:rsid w:val="00172719"/>
    <w:rsid w:val="001762B6"/>
    <w:rsid w:val="001809C2"/>
    <w:rsid w:val="00181266"/>
    <w:rsid w:val="00184F89"/>
    <w:rsid w:val="00186737"/>
    <w:rsid w:val="00194422"/>
    <w:rsid w:val="001A5A01"/>
    <w:rsid w:val="001B38E5"/>
    <w:rsid w:val="001B522F"/>
    <w:rsid w:val="001C6383"/>
    <w:rsid w:val="001D248E"/>
    <w:rsid w:val="001D345A"/>
    <w:rsid w:val="001E0B7A"/>
    <w:rsid w:val="001E4CB6"/>
    <w:rsid w:val="001F55C4"/>
    <w:rsid w:val="002002E4"/>
    <w:rsid w:val="002007B8"/>
    <w:rsid w:val="0020656C"/>
    <w:rsid w:val="002067E4"/>
    <w:rsid w:val="00214A97"/>
    <w:rsid w:val="00220A71"/>
    <w:rsid w:val="0022749E"/>
    <w:rsid w:val="00232E94"/>
    <w:rsid w:val="002354E9"/>
    <w:rsid w:val="002404C1"/>
    <w:rsid w:val="00241584"/>
    <w:rsid w:val="00246D6A"/>
    <w:rsid w:val="00247D6F"/>
    <w:rsid w:val="00250906"/>
    <w:rsid w:val="002535FA"/>
    <w:rsid w:val="002565B1"/>
    <w:rsid w:val="0025692A"/>
    <w:rsid w:val="00257BF6"/>
    <w:rsid w:val="00260D58"/>
    <w:rsid w:val="00262BE8"/>
    <w:rsid w:val="00266AB8"/>
    <w:rsid w:val="00267B64"/>
    <w:rsid w:val="00270DAB"/>
    <w:rsid w:val="002720A8"/>
    <w:rsid w:val="00272D09"/>
    <w:rsid w:val="00284711"/>
    <w:rsid w:val="0028545E"/>
    <w:rsid w:val="002874D6"/>
    <w:rsid w:val="0029573B"/>
    <w:rsid w:val="00295B8D"/>
    <w:rsid w:val="00296EF3"/>
    <w:rsid w:val="002A20A6"/>
    <w:rsid w:val="002A77EC"/>
    <w:rsid w:val="002A7886"/>
    <w:rsid w:val="002A7B7E"/>
    <w:rsid w:val="002B1DD6"/>
    <w:rsid w:val="002B4FE1"/>
    <w:rsid w:val="002B589E"/>
    <w:rsid w:val="002C35D7"/>
    <w:rsid w:val="002C3C48"/>
    <w:rsid w:val="002C4936"/>
    <w:rsid w:val="002C5710"/>
    <w:rsid w:val="002D26E3"/>
    <w:rsid w:val="002F2C90"/>
    <w:rsid w:val="002F5F14"/>
    <w:rsid w:val="00304C7A"/>
    <w:rsid w:val="0030748A"/>
    <w:rsid w:val="003105CC"/>
    <w:rsid w:val="00325B99"/>
    <w:rsid w:val="0032651F"/>
    <w:rsid w:val="003313FF"/>
    <w:rsid w:val="00334737"/>
    <w:rsid w:val="0033501B"/>
    <w:rsid w:val="00340C8A"/>
    <w:rsid w:val="00341FE2"/>
    <w:rsid w:val="00346F31"/>
    <w:rsid w:val="003500F0"/>
    <w:rsid w:val="00355B7A"/>
    <w:rsid w:val="00363734"/>
    <w:rsid w:val="00365101"/>
    <w:rsid w:val="00365942"/>
    <w:rsid w:val="00366A25"/>
    <w:rsid w:val="00372D9D"/>
    <w:rsid w:val="0037354E"/>
    <w:rsid w:val="00380BB7"/>
    <w:rsid w:val="003814D3"/>
    <w:rsid w:val="0038161C"/>
    <w:rsid w:val="00386199"/>
    <w:rsid w:val="003969AA"/>
    <w:rsid w:val="00397124"/>
    <w:rsid w:val="003A0980"/>
    <w:rsid w:val="003A14C0"/>
    <w:rsid w:val="003A17EF"/>
    <w:rsid w:val="003A2DC1"/>
    <w:rsid w:val="003B0647"/>
    <w:rsid w:val="003B0905"/>
    <w:rsid w:val="003C0B9A"/>
    <w:rsid w:val="003C2306"/>
    <w:rsid w:val="003C3578"/>
    <w:rsid w:val="003C39F9"/>
    <w:rsid w:val="003C69AB"/>
    <w:rsid w:val="003D0023"/>
    <w:rsid w:val="003D0DBE"/>
    <w:rsid w:val="003D216C"/>
    <w:rsid w:val="003E212D"/>
    <w:rsid w:val="003E447E"/>
    <w:rsid w:val="003E5066"/>
    <w:rsid w:val="003F2D8F"/>
    <w:rsid w:val="003F2DCA"/>
    <w:rsid w:val="003F4AD3"/>
    <w:rsid w:val="0040344F"/>
    <w:rsid w:val="00413619"/>
    <w:rsid w:val="00413CB4"/>
    <w:rsid w:val="00415058"/>
    <w:rsid w:val="00417B5A"/>
    <w:rsid w:val="00421663"/>
    <w:rsid w:val="004218D0"/>
    <w:rsid w:val="00422D2E"/>
    <w:rsid w:val="00423A24"/>
    <w:rsid w:val="00425935"/>
    <w:rsid w:val="0042733D"/>
    <w:rsid w:val="00432624"/>
    <w:rsid w:val="0043359B"/>
    <w:rsid w:val="00433607"/>
    <w:rsid w:val="0043559B"/>
    <w:rsid w:val="004368D7"/>
    <w:rsid w:val="004405BF"/>
    <w:rsid w:val="00440692"/>
    <w:rsid w:val="004410AD"/>
    <w:rsid w:val="0044270C"/>
    <w:rsid w:val="004435A5"/>
    <w:rsid w:val="00443E15"/>
    <w:rsid w:val="004476FC"/>
    <w:rsid w:val="00454F14"/>
    <w:rsid w:val="00455FB3"/>
    <w:rsid w:val="00456F48"/>
    <w:rsid w:val="00462B6E"/>
    <w:rsid w:val="00464BAC"/>
    <w:rsid w:val="00466252"/>
    <w:rsid w:val="00470213"/>
    <w:rsid w:val="00472146"/>
    <w:rsid w:val="00476BC9"/>
    <w:rsid w:val="00480597"/>
    <w:rsid w:val="00481AD8"/>
    <w:rsid w:val="004833A4"/>
    <w:rsid w:val="004851D9"/>
    <w:rsid w:val="00485B18"/>
    <w:rsid w:val="00490074"/>
    <w:rsid w:val="00490D5B"/>
    <w:rsid w:val="004B4010"/>
    <w:rsid w:val="004B5F9E"/>
    <w:rsid w:val="004C33BD"/>
    <w:rsid w:val="004C5A4E"/>
    <w:rsid w:val="004D3D8C"/>
    <w:rsid w:val="004D67B9"/>
    <w:rsid w:val="004E144E"/>
    <w:rsid w:val="004E16B5"/>
    <w:rsid w:val="004E5590"/>
    <w:rsid w:val="004E657C"/>
    <w:rsid w:val="004E7270"/>
    <w:rsid w:val="0050131B"/>
    <w:rsid w:val="00501C6F"/>
    <w:rsid w:val="0050342E"/>
    <w:rsid w:val="00504BF0"/>
    <w:rsid w:val="005153C9"/>
    <w:rsid w:val="0052293F"/>
    <w:rsid w:val="00523FC8"/>
    <w:rsid w:val="005315FE"/>
    <w:rsid w:val="005347C6"/>
    <w:rsid w:val="00541000"/>
    <w:rsid w:val="005450E9"/>
    <w:rsid w:val="00552B1C"/>
    <w:rsid w:val="00555D12"/>
    <w:rsid w:val="005562ED"/>
    <w:rsid w:val="00560D10"/>
    <w:rsid w:val="00562BAD"/>
    <w:rsid w:val="00571120"/>
    <w:rsid w:val="00580991"/>
    <w:rsid w:val="00580D87"/>
    <w:rsid w:val="00583000"/>
    <w:rsid w:val="005877D3"/>
    <w:rsid w:val="0059121C"/>
    <w:rsid w:val="00593E61"/>
    <w:rsid w:val="00595A7D"/>
    <w:rsid w:val="00596B19"/>
    <w:rsid w:val="005A0230"/>
    <w:rsid w:val="005A4AC9"/>
    <w:rsid w:val="005B2125"/>
    <w:rsid w:val="005B3435"/>
    <w:rsid w:val="005B4702"/>
    <w:rsid w:val="005B594E"/>
    <w:rsid w:val="005B71CA"/>
    <w:rsid w:val="005B7580"/>
    <w:rsid w:val="005C31E2"/>
    <w:rsid w:val="005C35FB"/>
    <w:rsid w:val="005C4E4F"/>
    <w:rsid w:val="005D320A"/>
    <w:rsid w:val="005D6E90"/>
    <w:rsid w:val="005E20C6"/>
    <w:rsid w:val="005E5115"/>
    <w:rsid w:val="005E64BC"/>
    <w:rsid w:val="005F64C2"/>
    <w:rsid w:val="00601634"/>
    <w:rsid w:val="00603199"/>
    <w:rsid w:val="00605AD6"/>
    <w:rsid w:val="0060775D"/>
    <w:rsid w:val="00613B65"/>
    <w:rsid w:val="00614801"/>
    <w:rsid w:val="00634051"/>
    <w:rsid w:val="00637BA4"/>
    <w:rsid w:val="00652BA9"/>
    <w:rsid w:val="00653723"/>
    <w:rsid w:val="00653D75"/>
    <w:rsid w:val="00656D22"/>
    <w:rsid w:val="006572F5"/>
    <w:rsid w:val="00660152"/>
    <w:rsid w:val="006617A8"/>
    <w:rsid w:val="00661AE1"/>
    <w:rsid w:val="0066286D"/>
    <w:rsid w:val="00673F35"/>
    <w:rsid w:val="00683D95"/>
    <w:rsid w:val="0069122B"/>
    <w:rsid w:val="00692922"/>
    <w:rsid w:val="0069667F"/>
    <w:rsid w:val="006A04A9"/>
    <w:rsid w:val="006A27AF"/>
    <w:rsid w:val="006A5E0F"/>
    <w:rsid w:val="006A6238"/>
    <w:rsid w:val="006B0590"/>
    <w:rsid w:val="006B0B69"/>
    <w:rsid w:val="006B64C0"/>
    <w:rsid w:val="006B672B"/>
    <w:rsid w:val="006C7524"/>
    <w:rsid w:val="006C7CDC"/>
    <w:rsid w:val="006D065E"/>
    <w:rsid w:val="006D39F4"/>
    <w:rsid w:val="006D5AB6"/>
    <w:rsid w:val="006E0E99"/>
    <w:rsid w:val="006E6504"/>
    <w:rsid w:val="006F79DA"/>
    <w:rsid w:val="007050D4"/>
    <w:rsid w:val="00716DA3"/>
    <w:rsid w:val="007179E2"/>
    <w:rsid w:val="00721208"/>
    <w:rsid w:val="0072328D"/>
    <w:rsid w:val="007278AD"/>
    <w:rsid w:val="00730F95"/>
    <w:rsid w:val="007340DF"/>
    <w:rsid w:val="00741779"/>
    <w:rsid w:val="007424F7"/>
    <w:rsid w:val="007425E7"/>
    <w:rsid w:val="00743FD9"/>
    <w:rsid w:val="0074681A"/>
    <w:rsid w:val="00747822"/>
    <w:rsid w:val="00747DB7"/>
    <w:rsid w:val="0076027F"/>
    <w:rsid w:val="0076037E"/>
    <w:rsid w:val="00761113"/>
    <w:rsid w:val="00767B0B"/>
    <w:rsid w:val="00767E85"/>
    <w:rsid w:val="0077203C"/>
    <w:rsid w:val="00773C8D"/>
    <w:rsid w:val="00782AA7"/>
    <w:rsid w:val="00784A30"/>
    <w:rsid w:val="00793D4C"/>
    <w:rsid w:val="00794D70"/>
    <w:rsid w:val="0079653C"/>
    <w:rsid w:val="007A32A9"/>
    <w:rsid w:val="007A3A2F"/>
    <w:rsid w:val="007B0FDD"/>
    <w:rsid w:val="007B2759"/>
    <w:rsid w:val="007B67BA"/>
    <w:rsid w:val="007C2954"/>
    <w:rsid w:val="007C685A"/>
    <w:rsid w:val="007D0D1F"/>
    <w:rsid w:val="007D7F78"/>
    <w:rsid w:val="007E7D42"/>
    <w:rsid w:val="007F551C"/>
    <w:rsid w:val="00804599"/>
    <w:rsid w:val="00804646"/>
    <w:rsid w:val="00805AE6"/>
    <w:rsid w:val="008071D2"/>
    <w:rsid w:val="008112C5"/>
    <w:rsid w:val="0081280B"/>
    <w:rsid w:val="00812AE2"/>
    <w:rsid w:val="00812D80"/>
    <w:rsid w:val="00822320"/>
    <w:rsid w:val="00823DA1"/>
    <w:rsid w:val="008373F1"/>
    <w:rsid w:val="0084032A"/>
    <w:rsid w:val="0084287F"/>
    <w:rsid w:val="00846769"/>
    <w:rsid w:val="00853A90"/>
    <w:rsid w:val="0085471F"/>
    <w:rsid w:val="00862EBF"/>
    <w:rsid w:val="008704E9"/>
    <w:rsid w:val="008809B4"/>
    <w:rsid w:val="0088348E"/>
    <w:rsid w:val="008861EC"/>
    <w:rsid w:val="00886DA6"/>
    <w:rsid w:val="00892112"/>
    <w:rsid w:val="0089285B"/>
    <w:rsid w:val="008A1E4D"/>
    <w:rsid w:val="008A61D6"/>
    <w:rsid w:val="008A6477"/>
    <w:rsid w:val="008A764D"/>
    <w:rsid w:val="008B0A17"/>
    <w:rsid w:val="008B2BAC"/>
    <w:rsid w:val="008B3722"/>
    <w:rsid w:val="008B4D76"/>
    <w:rsid w:val="008C0DFF"/>
    <w:rsid w:val="008C13A2"/>
    <w:rsid w:val="008C5AFF"/>
    <w:rsid w:val="008D234C"/>
    <w:rsid w:val="008E2856"/>
    <w:rsid w:val="008E41F2"/>
    <w:rsid w:val="008F1C33"/>
    <w:rsid w:val="008F1FD7"/>
    <w:rsid w:val="00906569"/>
    <w:rsid w:val="00921425"/>
    <w:rsid w:val="00926C63"/>
    <w:rsid w:val="0092789D"/>
    <w:rsid w:val="00931849"/>
    <w:rsid w:val="0093254F"/>
    <w:rsid w:val="0093703C"/>
    <w:rsid w:val="00937D79"/>
    <w:rsid w:val="0095769A"/>
    <w:rsid w:val="00957AD0"/>
    <w:rsid w:val="00961473"/>
    <w:rsid w:val="00966362"/>
    <w:rsid w:val="00966D39"/>
    <w:rsid w:val="009762A3"/>
    <w:rsid w:val="00985408"/>
    <w:rsid w:val="00985F3F"/>
    <w:rsid w:val="00987265"/>
    <w:rsid w:val="00987518"/>
    <w:rsid w:val="0099520F"/>
    <w:rsid w:val="00996E30"/>
    <w:rsid w:val="009A086F"/>
    <w:rsid w:val="009A3D14"/>
    <w:rsid w:val="009A47BA"/>
    <w:rsid w:val="009B0BA2"/>
    <w:rsid w:val="009B491F"/>
    <w:rsid w:val="009D25D7"/>
    <w:rsid w:val="009D58FD"/>
    <w:rsid w:val="009E3FB7"/>
    <w:rsid w:val="009F2A7D"/>
    <w:rsid w:val="009F3AE4"/>
    <w:rsid w:val="009F7FF1"/>
    <w:rsid w:val="00A01AB9"/>
    <w:rsid w:val="00A02618"/>
    <w:rsid w:val="00A13C8F"/>
    <w:rsid w:val="00A15CEA"/>
    <w:rsid w:val="00A1714C"/>
    <w:rsid w:val="00A17A03"/>
    <w:rsid w:val="00A27C36"/>
    <w:rsid w:val="00A3631C"/>
    <w:rsid w:val="00A36D0D"/>
    <w:rsid w:val="00A44703"/>
    <w:rsid w:val="00A57E27"/>
    <w:rsid w:val="00A71B02"/>
    <w:rsid w:val="00A95A70"/>
    <w:rsid w:val="00A95CE3"/>
    <w:rsid w:val="00A97158"/>
    <w:rsid w:val="00A97C07"/>
    <w:rsid w:val="00AA5B87"/>
    <w:rsid w:val="00AB0BB2"/>
    <w:rsid w:val="00AB3771"/>
    <w:rsid w:val="00AB39F8"/>
    <w:rsid w:val="00AC39BE"/>
    <w:rsid w:val="00AC6535"/>
    <w:rsid w:val="00AD1C9F"/>
    <w:rsid w:val="00AD3DDC"/>
    <w:rsid w:val="00AD6E57"/>
    <w:rsid w:val="00AE041F"/>
    <w:rsid w:val="00AE78A0"/>
    <w:rsid w:val="00AF31C2"/>
    <w:rsid w:val="00AF3E15"/>
    <w:rsid w:val="00B02160"/>
    <w:rsid w:val="00B06333"/>
    <w:rsid w:val="00B10033"/>
    <w:rsid w:val="00B10417"/>
    <w:rsid w:val="00B10534"/>
    <w:rsid w:val="00B11925"/>
    <w:rsid w:val="00B1541B"/>
    <w:rsid w:val="00B16324"/>
    <w:rsid w:val="00B251EA"/>
    <w:rsid w:val="00B262DE"/>
    <w:rsid w:val="00B31B1A"/>
    <w:rsid w:val="00B32BDD"/>
    <w:rsid w:val="00B42746"/>
    <w:rsid w:val="00B51DCA"/>
    <w:rsid w:val="00B54CD4"/>
    <w:rsid w:val="00B61BD6"/>
    <w:rsid w:val="00B62401"/>
    <w:rsid w:val="00B63A7A"/>
    <w:rsid w:val="00B64137"/>
    <w:rsid w:val="00B659A4"/>
    <w:rsid w:val="00B65E4B"/>
    <w:rsid w:val="00B667E8"/>
    <w:rsid w:val="00B66D72"/>
    <w:rsid w:val="00B7408C"/>
    <w:rsid w:val="00B8404D"/>
    <w:rsid w:val="00B84367"/>
    <w:rsid w:val="00B854AA"/>
    <w:rsid w:val="00B8557C"/>
    <w:rsid w:val="00B9118C"/>
    <w:rsid w:val="00B920BA"/>
    <w:rsid w:val="00B93065"/>
    <w:rsid w:val="00BA3429"/>
    <w:rsid w:val="00BA3C96"/>
    <w:rsid w:val="00BC0974"/>
    <w:rsid w:val="00BC31BC"/>
    <w:rsid w:val="00BC4394"/>
    <w:rsid w:val="00BC791B"/>
    <w:rsid w:val="00BD26AF"/>
    <w:rsid w:val="00BD72E1"/>
    <w:rsid w:val="00BD7528"/>
    <w:rsid w:val="00BE6265"/>
    <w:rsid w:val="00BF6107"/>
    <w:rsid w:val="00BF77FC"/>
    <w:rsid w:val="00C018E6"/>
    <w:rsid w:val="00C22729"/>
    <w:rsid w:val="00C22E21"/>
    <w:rsid w:val="00C26FFC"/>
    <w:rsid w:val="00C271E8"/>
    <w:rsid w:val="00C2740E"/>
    <w:rsid w:val="00C37154"/>
    <w:rsid w:val="00C40D43"/>
    <w:rsid w:val="00C410B9"/>
    <w:rsid w:val="00C421F3"/>
    <w:rsid w:val="00C45738"/>
    <w:rsid w:val="00C459C2"/>
    <w:rsid w:val="00C501D5"/>
    <w:rsid w:val="00C52735"/>
    <w:rsid w:val="00C529F8"/>
    <w:rsid w:val="00C572E9"/>
    <w:rsid w:val="00C620CB"/>
    <w:rsid w:val="00C70114"/>
    <w:rsid w:val="00C7237B"/>
    <w:rsid w:val="00C76D7A"/>
    <w:rsid w:val="00C834F0"/>
    <w:rsid w:val="00C93362"/>
    <w:rsid w:val="00C941AB"/>
    <w:rsid w:val="00CA18A9"/>
    <w:rsid w:val="00CA31FC"/>
    <w:rsid w:val="00CB53C5"/>
    <w:rsid w:val="00CB5487"/>
    <w:rsid w:val="00CB66F4"/>
    <w:rsid w:val="00CB77AD"/>
    <w:rsid w:val="00CD040C"/>
    <w:rsid w:val="00CD5768"/>
    <w:rsid w:val="00CE211D"/>
    <w:rsid w:val="00CE7C24"/>
    <w:rsid w:val="00CE7EDC"/>
    <w:rsid w:val="00CF2B43"/>
    <w:rsid w:val="00CF2B63"/>
    <w:rsid w:val="00CF38E9"/>
    <w:rsid w:val="00D0178F"/>
    <w:rsid w:val="00D04A12"/>
    <w:rsid w:val="00D10E2E"/>
    <w:rsid w:val="00D15900"/>
    <w:rsid w:val="00D20BBF"/>
    <w:rsid w:val="00D2272C"/>
    <w:rsid w:val="00D375A3"/>
    <w:rsid w:val="00D411A9"/>
    <w:rsid w:val="00D44418"/>
    <w:rsid w:val="00D4487C"/>
    <w:rsid w:val="00D44AC6"/>
    <w:rsid w:val="00D47670"/>
    <w:rsid w:val="00D511ED"/>
    <w:rsid w:val="00D553B6"/>
    <w:rsid w:val="00D55844"/>
    <w:rsid w:val="00D56D3D"/>
    <w:rsid w:val="00D62B82"/>
    <w:rsid w:val="00D719C8"/>
    <w:rsid w:val="00D738B5"/>
    <w:rsid w:val="00D77208"/>
    <w:rsid w:val="00D77889"/>
    <w:rsid w:val="00D8047D"/>
    <w:rsid w:val="00D80847"/>
    <w:rsid w:val="00D938FE"/>
    <w:rsid w:val="00D95EBF"/>
    <w:rsid w:val="00D96A8B"/>
    <w:rsid w:val="00DA3174"/>
    <w:rsid w:val="00DB2AE8"/>
    <w:rsid w:val="00DC0B8C"/>
    <w:rsid w:val="00DC4CDC"/>
    <w:rsid w:val="00DE49FF"/>
    <w:rsid w:val="00DE52B8"/>
    <w:rsid w:val="00DE6F1C"/>
    <w:rsid w:val="00E05575"/>
    <w:rsid w:val="00E063C6"/>
    <w:rsid w:val="00E11334"/>
    <w:rsid w:val="00E14373"/>
    <w:rsid w:val="00E16159"/>
    <w:rsid w:val="00E163B8"/>
    <w:rsid w:val="00E16986"/>
    <w:rsid w:val="00E32CE9"/>
    <w:rsid w:val="00E35788"/>
    <w:rsid w:val="00E357E2"/>
    <w:rsid w:val="00E369F5"/>
    <w:rsid w:val="00E43970"/>
    <w:rsid w:val="00E54C9F"/>
    <w:rsid w:val="00E66A5A"/>
    <w:rsid w:val="00E74977"/>
    <w:rsid w:val="00E75779"/>
    <w:rsid w:val="00E80989"/>
    <w:rsid w:val="00E812FF"/>
    <w:rsid w:val="00E830C5"/>
    <w:rsid w:val="00E8373B"/>
    <w:rsid w:val="00E92DB9"/>
    <w:rsid w:val="00E94AD4"/>
    <w:rsid w:val="00E97DB4"/>
    <w:rsid w:val="00EA1E67"/>
    <w:rsid w:val="00EA2031"/>
    <w:rsid w:val="00EA31A9"/>
    <w:rsid w:val="00EA4330"/>
    <w:rsid w:val="00EA619C"/>
    <w:rsid w:val="00EA7777"/>
    <w:rsid w:val="00EB161C"/>
    <w:rsid w:val="00EB166D"/>
    <w:rsid w:val="00EB2378"/>
    <w:rsid w:val="00EB6683"/>
    <w:rsid w:val="00EB74F1"/>
    <w:rsid w:val="00EC136C"/>
    <w:rsid w:val="00ED0ABA"/>
    <w:rsid w:val="00ED1C64"/>
    <w:rsid w:val="00ED7A0F"/>
    <w:rsid w:val="00EE014F"/>
    <w:rsid w:val="00EE3CBD"/>
    <w:rsid w:val="00EE4C39"/>
    <w:rsid w:val="00EE5960"/>
    <w:rsid w:val="00EE6AD8"/>
    <w:rsid w:val="00EE6D51"/>
    <w:rsid w:val="00EE7A88"/>
    <w:rsid w:val="00EF07B7"/>
    <w:rsid w:val="00EF1EB3"/>
    <w:rsid w:val="00EF333E"/>
    <w:rsid w:val="00EF355B"/>
    <w:rsid w:val="00EF7250"/>
    <w:rsid w:val="00F039FF"/>
    <w:rsid w:val="00F06EBB"/>
    <w:rsid w:val="00F13729"/>
    <w:rsid w:val="00F1468F"/>
    <w:rsid w:val="00F149CE"/>
    <w:rsid w:val="00F218B9"/>
    <w:rsid w:val="00F25BEC"/>
    <w:rsid w:val="00F2641B"/>
    <w:rsid w:val="00F271E4"/>
    <w:rsid w:val="00F318FB"/>
    <w:rsid w:val="00F33B5A"/>
    <w:rsid w:val="00F34EB5"/>
    <w:rsid w:val="00F359C8"/>
    <w:rsid w:val="00F37FB4"/>
    <w:rsid w:val="00F403FE"/>
    <w:rsid w:val="00F426EF"/>
    <w:rsid w:val="00F44046"/>
    <w:rsid w:val="00F44535"/>
    <w:rsid w:val="00F70732"/>
    <w:rsid w:val="00F75245"/>
    <w:rsid w:val="00F75D9B"/>
    <w:rsid w:val="00F77DBB"/>
    <w:rsid w:val="00F831A4"/>
    <w:rsid w:val="00F8362B"/>
    <w:rsid w:val="00F8422C"/>
    <w:rsid w:val="00F962E0"/>
    <w:rsid w:val="00FA3C58"/>
    <w:rsid w:val="00FA6999"/>
    <w:rsid w:val="00FB4FD4"/>
    <w:rsid w:val="00FB73E9"/>
    <w:rsid w:val="00FC2111"/>
    <w:rsid w:val="00FC3138"/>
    <w:rsid w:val="00FC3533"/>
    <w:rsid w:val="00FC4D70"/>
    <w:rsid w:val="00FD5CCB"/>
    <w:rsid w:val="00FD6C6B"/>
    <w:rsid w:val="00FE70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2050"/>
    <o:shapelayout v:ext="edit">
      <o:idmap v:ext="edit" data="2"/>
    </o:shapelayout>
  </w:shapeDefaults>
  <w:decimalSymbol w:val=","/>
  <w:listSeparator w:val=";"/>
  <w14:docId w14:val="5C542AB7"/>
  <w15:docId w15:val="{4F70BCCC-FB6A-4916-AD1B-AA5D447F8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1120"/>
    <w:pPr>
      <w:spacing w:line="256" w:lineRule="auto"/>
    </w:pPr>
  </w:style>
  <w:style w:type="paragraph" w:styleId="Antrat1">
    <w:name w:val="heading 1"/>
    <w:basedOn w:val="prastasis"/>
    <w:next w:val="prastasis"/>
    <w:link w:val="Antrat1Diagrama"/>
    <w:uiPriority w:val="9"/>
    <w:qFormat/>
    <w:rsid w:val="004368D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A1E6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link w:val="Antrat3Diagrama"/>
    <w:uiPriority w:val="9"/>
    <w:qFormat/>
    <w:rsid w:val="00C459C2"/>
    <w:pPr>
      <w:spacing w:before="100" w:beforeAutospacing="1" w:after="100" w:afterAutospacing="1" w:line="240" w:lineRule="auto"/>
      <w:outlineLvl w:val="2"/>
    </w:pPr>
    <w:rPr>
      <w:rFonts w:ascii="Times New Roman" w:eastAsia="Times New Roman" w:hAnsi="Times New Roman" w:cs="Times New Roman"/>
      <w:b/>
      <w:bCs/>
      <w:sz w:val="27"/>
      <w:szCs w:val="27"/>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rsid w:val="00571120"/>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3,Lente"/>
    <w:basedOn w:val="prastasis"/>
    <w:link w:val="SraopastraipaDiagrama"/>
    <w:uiPriority w:val="34"/>
    <w:qFormat/>
    <w:rsid w:val="00571120"/>
    <w:pPr>
      <w:ind w:left="720"/>
      <w:contextualSpacing/>
    </w:pPr>
  </w:style>
  <w:style w:type="character" w:styleId="Komentaronuoroda">
    <w:name w:val="annotation reference"/>
    <w:basedOn w:val="Numatytasispastraiposriftas"/>
    <w:uiPriority w:val="99"/>
    <w:unhideWhenUsed/>
    <w:rsid w:val="00571120"/>
    <w:rPr>
      <w:sz w:val="16"/>
      <w:szCs w:val="16"/>
    </w:rPr>
  </w:style>
  <w:style w:type="paragraph" w:styleId="Komentarotekstas">
    <w:name w:val="annotation text"/>
    <w:basedOn w:val="prastasis"/>
    <w:link w:val="KomentarotekstasDiagrama"/>
    <w:uiPriority w:val="99"/>
    <w:unhideWhenUsed/>
    <w:rsid w:val="00571120"/>
    <w:rPr>
      <w:sz w:val="20"/>
      <w:szCs w:val="20"/>
    </w:rPr>
  </w:style>
  <w:style w:type="character" w:customStyle="1" w:styleId="KomentarotekstasDiagrama">
    <w:name w:val="Komentaro tekstas Diagrama"/>
    <w:basedOn w:val="Numatytasispastraiposriftas"/>
    <w:link w:val="Komentarotekstas"/>
    <w:uiPriority w:val="99"/>
    <w:rsid w:val="00571120"/>
    <w:rPr>
      <w:sz w:val="20"/>
      <w:szCs w:val="20"/>
      <w:lang w:val="en-US"/>
    </w:rPr>
  </w:style>
  <w:style w:type="table" w:styleId="Lentelstinklelis">
    <w:name w:val="Table Grid"/>
    <w:basedOn w:val="prastojilentel"/>
    <w:uiPriority w:val="39"/>
    <w:rsid w:val="005711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571120"/>
    <w:rPr>
      <w:sz w:val="20"/>
      <w:szCs w:val="20"/>
    </w:rPr>
  </w:style>
  <w:style w:type="character" w:customStyle="1" w:styleId="PuslapioinaostekstasDiagrama">
    <w:name w:val="Puslapio išnašos tekstas Diagrama"/>
    <w:basedOn w:val="Numatytasispastraiposriftas"/>
    <w:link w:val="Puslapioinaostekstas"/>
    <w:uiPriority w:val="99"/>
    <w:rsid w:val="00571120"/>
    <w:rPr>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571120"/>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71120"/>
    <w:rPr>
      <w:lang w:val="en-US"/>
    </w:rPr>
  </w:style>
  <w:style w:type="character" w:styleId="Vietosrezervavimoenklotekstas">
    <w:name w:val="Placeholder Text"/>
    <w:basedOn w:val="Numatytasispastraiposriftas"/>
    <w:uiPriority w:val="99"/>
    <w:semiHidden/>
    <w:rsid w:val="00571120"/>
    <w:rPr>
      <w:color w:val="808080"/>
    </w:rPr>
  </w:style>
  <w:style w:type="paragraph" w:customStyle="1" w:styleId="Default">
    <w:name w:val="Default"/>
    <w:rsid w:val="00571120"/>
    <w:pPr>
      <w:autoSpaceDE w:val="0"/>
      <w:autoSpaceDN w:val="0"/>
      <w:adjustRightInd w:val="0"/>
      <w:spacing w:after="0" w:line="240" w:lineRule="auto"/>
    </w:pPr>
    <w:rPr>
      <w:rFonts w:ascii="Arial" w:hAnsi="Arial" w:cs="Arial"/>
      <w:color w:val="000000"/>
      <w:sz w:val="24"/>
      <w:szCs w:val="24"/>
    </w:rPr>
  </w:style>
  <w:style w:type="paragraph" w:styleId="Komentarotema">
    <w:name w:val="annotation subject"/>
    <w:basedOn w:val="Komentarotekstas"/>
    <w:next w:val="Komentarotekstas"/>
    <w:link w:val="KomentarotemaDiagrama"/>
    <w:uiPriority w:val="99"/>
    <w:semiHidden/>
    <w:unhideWhenUsed/>
    <w:rsid w:val="00571120"/>
    <w:pPr>
      <w:spacing w:line="240" w:lineRule="auto"/>
    </w:pPr>
    <w:rPr>
      <w:b/>
      <w:bCs/>
    </w:rPr>
  </w:style>
  <w:style w:type="character" w:customStyle="1" w:styleId="KomentarotemaDiagrama">
    <w:name w:val="Komentaro tema Diagrama"/>
    <w:basedOn w:val="KomentarotekstasDiagrama"/>
    <w:link w:val="Komentarotema"/>
    <w:uiPriority w:val="99"/>
    <w:semiHidden/>
    <w:rsid w:val="00571120"/>
    <w:rPr>
      <w:b/>
      <w:bCs/>
      <w:sz w:val="20"/>
      <w:szCs w:val="20"/>
      <w:lang w:val="en-US"/>
    </w:rPr>
  </w:style>
  <w:style w:type="paragraph" w:styleId="Antrats">
    <w:name w:val="header"/>
    <w:basedOn w:val="prastasis"/>
    <w:link w:val="AntratsDiagrama"/>
    <w:unhideWhenUsed/>
    <w:rsid w:val="00571120"/>
    <w:pPr>
      <w:tabs>
        <w:tab w:val="center" w:pos="4819"/>
        <w:tab w:val="right" w:pos="9638"/>
      </w:tabs>
      <w:spacing w:after="0" w:line="240" w:lineRule="auto"/>
    </w:pPr>
  </w:style>
  <w:style w:type="character" w:customStyle="1" w:styleId="AntratsDiagrama">
    <w:name w:val="Antraštės Diagrama"/>
    <w:basedOn w:val="Numatytasispastraiposriftas"/>
    <w:link w:val="Antrats"/>
    <w:rsid w:val="00571120"/>
    <w:rPr>
      <w:lang w:val="en-US"/>
    </w:rPr>
  </w:style>
  <w:style w:type="paragraph" w:styleId="Porat">
    <w:name w:val="footer"/>
    <w:basedOn w:val="prastasis"/>
    <w:link w:val="PoratDiagrama"/>
    <w:uiPriority w:val="99"/>
    <w:unhideWhenUsed/>
    <w:rsid w:val="0057112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71120"/>
    <w:rPr>
      <w:lang w:val="en-US"/>
    </w:rPr>
  </w:style>
  <w:style w:type="paragraph" w:styleId="prastasiniatinklio">
    <w:name w:val="Normal (Web)"/>
    <w:basedOn w:val="prastasis"/>
    <w:uiPriority w:val="99"/>
    <w:semiHidden/>
    <w:unhideWhenUsed/>
    <w:rsid w:val="00886DA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Neapdorotaspaminjimas">
    <w:name w:val="Unresolved Mention"/>
    <w:basedOn w:val="Numatytasispastraiposriftas"/>
    <w:uiPriority w:val="99"/>
    <w:semiHidden/>
    <w:unhideWhenUsed/>
    <w:rsid w:val="00812D80"/>
    <w:rPr>
      <w:color w:val="605E5C"/>
      <w:shd w:val="clear" w:color="auto" w:fill="E1DFDD"/>
    </w:rPr>
  </w:style>
  <w:style w:type="character" w:customStyle="1" w:styleId="Antrat3Diagrama">
    <w:name w:val="Antraštė 3 Diagrama"/>
    <w:basedOn w:val="Numatytasispastraiposriftas"/>
    <w:link w:val="Antrat3"/>
    <w:uiPriority w:val="9"/>
    <w:rsid w:val="00C459C2"/>
    <w:rPr>
      <w:rFonts w:ascii="Times New Roman" w:eastAsia="Times New Roman" w:hAnsi="Times New Roman" w:cs="Times New Roman"/>
      <w:b/>
      <w:bCs/>
      <w:sz w:val="27"/>
      <w:szCs w:val="27"/>
      <w:lang w:eastAsia="lt-LT"/>
    </w:rPr>
  </w:style>
  <w:style w:type="table" w:customStyle="1" w:styleId="Lentelstinklelis1">
    <w:name w:val="Lentelės tinklelis1"/>
    <w:basedOn w:val="prastojilentel"/>
    <w:next w:val="Lentelstinklelis"/>
    <w:rsid w:val="00F962E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aliases w:val="Tekstas"/>
    <w:link w:val="BetarpDiagrama"/>
    <w:uiPriority w:val="1"/>
    <w:qFormat/>
    <w:rsid w:val="00A36D0D"/>
    <w:pPr>
      <w:spacing w:after="0" w:line="240" w:lineRule="auto"/>
    </w:pPr>
    <w:rPr>
      <w:rFonts w:eastAsiaTheme="minorEastAsia"/>
      <w:sz w:val="21"/>
      <w:szCs w:val="21"/>
      <w:lang w:eastAsia="lt-LT"/>
    </w:rPr>
  </w:style>
  <w:style w:type="character" w:customStyle="1" w:styleId="BetarpDiagrama">
    <w:name w:val="Be tarpų Diagrama"/>
    <w:aliases w:val="Tekstas Diagrama"/>
    <w:basedOn w:val="Numatytasispastraiposriftas"/>
    <w:link w:val="Betarp"/>
    <w:uiPriority w:val="1"/>
    <w:rsid w:val="00A36D0D"/>
    <w:rPr>
      <w:rFonts w:eastAsiaTheme="minorEastAsia"/>
      <w:sz w:val="21"/>
      <w:szCs w:val="21"/>
      <w:lang w:eastAsia="lt-LT"/>
    </w:rPr>
  </w:style>
  <w:style w:type="paragraph" w:customStyle="1" w:styleId="Body2">
    <w:name w:val="Body 2"/>
    <w:rsid w:val="00166BA0"/>
    <w:pPr>
      <w:suppressAutoHyphens/>
      <w:spacing w:after="40" w:line="240" w:lineRule="auto"/>
      <w:jc w:val="both"/>
    </w:pPr>
    <w:rPr>
      <w:rFonts w:ascii="Times New Roman" w:eastAsia="Arial Unicode MS" w:hAnsi="Times New Roman" w:cs="Arial Unicode MS"/>
      <w:color w:val="000000"/>
      <w:sz w:val="21"/>
      <w:szCs w:val="21"/>
      <w:lang w:val="en-US"/>
    </w:rPr>
  </w:style>
  <w:style w:type="table" w:customStyle="1" w:styleId="TableGrid3">
    <w:name w:val="Table Grid3"/>
    <w:basedOn w:val="prastojilentel"/>
    <w:next w:val="Lentelstinklelis"/>
    <w:uiPriority w:val="39"/>
    <w:rsid w:val="008112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basedOn w:val="Numatytasispastraiposriftas"/>
    <w:uiPriority w:val="22"/>
    <w:qFormat/>
    <w:rsid w:val="007C685A"/>
    <w:rPr>
      <w:b/>
      <w:bCs/>
    </w:rPr>
  </w:style>
  <w:style w:type="character" w:customStyle="1" w:styleId="Antrat1Diagrama">
    <w:name w:val="Antraštė 1 Diagrama"/>
    <w:basedOn w:val="Numatytasispastraiposriftas"/>
    <w:link w:val="Antrat1"/>
    <w:uiPriority w:val="9"/>
    <w:rsid w:val="004368D7"/>
    <w:rPr>
      <w:rFonts w:asciiTheme="majorHAnsi" w:eastAsiaTheme="majorEastAsia" w:hAnsiTheme="majorHAnsi" w:cstheme="majorBidi"/>
      <w:color w:val="2F5496" w:themeColor="accent1" w:themeShade="BF"/>
      <w:sz w:val="32"/>
      <w:szCs w:val="32"/>
      <w:lang w:val="en-US"/>
    </w:rPr>
  </w:style>
  <w:style w:type="character" w:customStyle="1" w:styleId="cf01">
    <w:name w:val="cf01"/>
    <w:basedOn w:val="Numatytasispastraiposriftas"/>
    <w:rsid w:val="00A01AB9"/>
    <w:rPr>
      <w:rFonts w:ascii="Segoe UI" w:hAnsi="Segoe UI" w:cs="Segoe UI" w:hint="default"/>
      <w:sz w:val="18"/>
      <w:szCs w:val="18"/>
    </w:rPr>
  </w:style>
  <w:style w:type="paragraph" w:styleId="Turinioantrat">
    <w:name w:val="TOC Heading"/>
    <w:basedOn w:val="Antrat1"/>
    <w:next w:val="prastasis"/>
    <w:uiPriority w:val="39"/>
    <w:unhideWhenUsed/>
    <w:qFormat/>
    <w:rsid w:val="00966362"/>
    <w:pPr>
      <w:spacing w:line="259" w:lineRule="auto"/>
      <w:outlineLvl w:val="9"/>
    </w:pPr>
    <w:rPr>
      <w:lang w:eastAsia="lt-LT"/>
    </w:rPr>
  </w:style>
  <w:style w:type="paragraph" w:styleId="Turinys1">
    <w:name w:val="toc 1"/>
    <w:basedOn w:val="prastasis"/>
    <w:next w:val="prastasis"/>
    <w:autoRedefine/>
    <w:uiPriority w:val="39"/>
    <w:unhideWhenUsed/>
    <w:rsid w:val="00966362"/>
    <w:pPr>
      <w:spacing w:after="100"/>
    </w:pPr>
  </w:style>
  <w:style w:type="character" w:customStyle="1" w:styleId="Antrat2Diagrama">
    <w:name w:val="Antraštė 2 Diagrama"/>
    <w:basedOn w:val="Numatytasispastraiposriftas"/>
    <w:link w:val="Antrat2"/>
    <w:uiPriority w:val="9"/>
    <w:rsid w:val="00EA1E67"/>
    <w:rPr>
      <w:rFonts w:asciiTheme="majorHAnsi" w:eastAsiaTheme="majorEastAsia" w:hAnsiTheme="majorHAnsi" w:cstheme="majorBidi"/>
      <w:color w:val="2F5496" w:themeColor="accent1" w:themeShade="BF"/>
      <w:sz w:val="26"/>
      <w:szCs w:val="26"/>
    </w:rPr>
  </w:style>
  <w:style w:type="paragraph" w:styleId="Turinys2">
    <w:name w:val="toc 2"/>
    <w:basedOn w:val="prastasis"/>
    <w:next w:val="prastasis"/>
    <w:autoRedefine/>
    <w:uiPriority w:val="39"/>
    <w:unhideWhenUsed/>
    <w:rsid w:val="00EA1E67"/>
    <w:pPr>
      <w:spacing w:after="100"/>
      <w:ind w:left="220"/>
    </w:pPr>
  </w:style>
  <w:style w:type="paragraph" w:styleId="Paantrat">
    <w:name w:val="Subtitle"/>
    <w:basedOn w:val="prastasis"/>
    <w:next w:val="prastasis"/>
    <w:link w:val="PaantratDiagrama"/>
    <w:uiPriority w:val="11"/>
    <w:qFormat/>
    <w:rsid w:val="00372D9D"/>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372D9D"/>
    <w:rPr>
      <w:rFonts w:eastAsiaTheme="minorEastAsia"/>
      <w:caps/>
      <w:color w:val="404040" w:themeColor="text1" w:themeTint="BF"/>
      <w:spacing w:val="20"/>
      <w:sz w:val="28"/>
      <w:szCs w:val="28"/>
      <w:lang w:eastAsia="lt-LT"/>
    </w:rPr>
  </w:style>
  <w:style w:type="paragraph" w:customStyle="1" w:styleId="tajtip">
    <w:name w:val="tajtip"/>
    <w:basedOn w:val="prastasis"/>
    <w:rsid w:val="000A2CB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aragrafesrasas2lygisDiagrama">
    <w:name w:val="_paragrafe sąrasas 2 lygis Diagrama"/>
    <w:basedOn w:val="Numatytasispastraiposriftas"/>
    <w:link w:val="paragrafesrasas2lygis"/>
    <w:locked/>
    <w:rsid w:val="00DE49FF"/>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DE49FF"/>
    <w:pPr>
      <w:spacing w:line="276" w:lineRule="auto"/>
      <w:ind w:left="0"/>
      <w:jc w:val="both"/>
    </w:pPr>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DE49F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DE49FF"/>
  </w:style>
  <w:style w:type="character" w:customStyle="1" w:styleId="Laukeliai">
    <w:name w:val="Laukeliai"/>
    <w:basedOn w:val="Numatytasispastraiposriftas"/>
    <w:uiPriority w:val="1"/>
    <w:qFormat/>
    <w:rsid w:val="00D719C8"/>
    <w:rPr>
      <w:rFonts w:ascii="Arial" w:hAnsi="Arial" w:cs="Arial" w:hint="default"/>
      <w:sz w:val="20"/>
    </w:rPr>
  </w:style>
  <w:style w:type="paragraph" w:customStyle="1" w:styleId="paragraph">
    <w:name w:val="paragraph"/>
    <w:basedOn w:val="prastasis"/>
    <w:rsid w:val="00476BC9"/>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789">
      <w:bodyDiv w:val="1"/>
      <w:marLeft w:val="0"/>
      <w:marRight w:val="0"/>
      <w:marTop w:val="0"/>
      <w:marBottom w:val="0"/>
      <w:divBdr>
        <w:top w:val="none" w:sz="0" w:space="0" w:color="auto"/>
        <w:left w:val="none" w:sz="0" w:space="0" w:color="auto"/>
        <w:bottom w:val="none" w:sz="0" w:space="0" w:color="auto"/>
        <w:right w:val="none" w:sz="0" w:space="0" w:color="auto"/>
      </w:divBdr>
    </w:div>
    <w:div w:id="239489426">
      <w:bodyDiv w:val="1"/>
      <w:marLeft w:val="0"/>
      <w:marRight w:val="0"/>
      <w:marTop w:val="0"/>
      <w:marBottom w:val="0"/>
      <w:divBdr>
        <w:top w:val="none" w:sz="0" w:space="0" w:color="auto"/>
        <w:left w:val="none" w:sz="0" w:space="0" w:color="auto"/>
        <w:bottom w:val="none" w:sz="0" w:space="0" w:color="auto"/>
        <w:right w:val="none" w:sz="0" w:space="0" w:color="auto"/>
      </w:divBdr>
    </w:div>
    <w:div w:id="802386372">
      <w:bodyDiv w:val="1"/>
      <w:marLeft w:val="0"/>
      <w:marRight w:val="0"/>
      <w:marTop w:val="0"/>
      <w:marBottom w:val="0"/>
      <w:divBdr>
        <w:top w:val="none" w:sz="0" w:space="0" w:color="auto"/>
        <w:left w:val="none" w:sz="0" w:space="0" w:color="auto"/>
        <w:bottom w:val="none" w:sz="0" w:space="0" w:color="auto"/>
        <w:right w:val="none" w:sz="0" w:space="0" w:color="auto"/>
      </w:divBdr>
    </w:div>
    <w:div w:id="912086143">
      <w:bodyDiv w:val="1"/>
      <w:marLeft w:val="0"/>
      <w:marRight w:val="0"/>
      <w:marTop w:val="0"/>
      <w:marBottom w:val="0"/>
      <w:divBdr>
        <w:top w:val="none" w:sz="0" w:space="0" w:color="auto"/>
        <w:left w:val="none" w:sz="0" w:space="0" w:color="auto"/>
        <w:bottom w:val="none" w:sz="0" w:space="0" w:color="auto"/>
        <w:right w:val="none" w:sz="0" w:space="0" w:color="auto"/>
      </w:divBdr>
    </w:div>
    <w:div w:id="917130825">
      <w:bodyDiv w:val="1"/>
      <w:marLeft w:val="0"/>
      <w:marRight w:val="0"/>
      <w:marTop w:val="0"/>
      <w:marBottom w:val="0"/>
      <w:divBdr>
        <w:top w:val="none" w:sz="0" w:space="0" w:color="auto"/>
        <w:left w:val="none" w:sz="0" w:space="0" w:color="auto"/>
        <w:bottom w:val="none" w:sz="0" w:space="0" w:color="auto"/>
        <w:right w:val="none" w:sz="0" w:space="0" w:color="auto"/>
      </w:divBdr>
    </w:div>
    <w:div w:id="1053386775">
      <w:bodyDiv w:val="1"/>
      <w:marLeft w:val="0"/>
      <w:marRight w:val="0"/>
      <w:marTop w:val="0"/>
      <w:marBottom w:val="0"/>
      <w:divBdr>
        <w:top w:val="none" w:sz="0" w:space="0" w:color="auto"/>
        <w:left w:val="none" w:sz="0" w:space="0" w:color="auto"/>
        <w:bottom w:val="none" w:sz="0" w:space="0" w:color="auto"/>
        <w:right w:val="none" w:sz="0" w:space="0" w:color="auto"/>
      </w:divBdr>
    </w:div>
    <w:div w:id="1125999996">
      <w:bodyDiv w:val="1"/>
      <w:marLeft w:val="0"/>
      <w:marRight w:val="0"/>
      <w:marTop w:val="0"/>
      <w:marBottom w:val="0"/>
      <w:divBdr>
        <w:top w:val="none" w:sz="0" w:space="0" w:color="auto"/>
        <w:left w:val="none" w:sz="0" w:space="0" w:color="auto"/>
        <w:bottom w:val="none" w:sz="0" w:space="0" w:color="auto"/>
        <w:right w:val="none" w:sz="0" w:space="0" w:color="auto"/>
      </w:divBdr>
    </w:div>
    <w:div w:id="1288273676">
      <w:bodyDiv w:val="1"/>
      <w:marLeft w:val="0"/>
      <w:marRight w:val="0"/>
      <w:marTop w:val="0"/>
      <w:marBottom w:val="0"/>
      <w:divBdr>
        <w:top w:val="none" w:sz="0" w:space="0" w:color="auto"/>
        <w:left w:val="none" w:sz="0" w:space="0" w:color="auto"/>
        <w:bottom w:val="none" w:sz="0" w:space="0" w:color="auto"/>
        <w:right w:val="none" w:sz="0" w:space="0" w:color="auto"/>
      </w:divBdr>
    </w:div>
    <w:div w:id="1296368489">
      <w:bodyDiv w:val="1"/>
      <w:marLeft w:val="0"/>
      <w:marRight w:val="0"/>
      <w:marTop w:val="0"/>
      <w:marBottom w:val="0"/>
      <w:divBdr>
        <w:top w:val="none" w:sz="0" w:space="0" w:color="auto"/>
        <w:left w:val="none" w:sz="0" w:space="0" w:color="auto"/>
        <w:bottom w:val="none" w:sz="0" w:space="0" w:color="auto"/>
        <w:right w:val="none" w:sz="0" w:space="0" w:color="auto"/>
      </w:divBdr>
    </w:div>
    <w:div w:id="1463235237">
      <w:bodyDiv w:val="1"/>
      <w:marLeft w:val="0"/>
      <w:marRight w:val="0"/>
      <w:marTop w:val="0"/>
      <w:marBottom w:val="0"/>
      <w:divBdr>
        <w:top w:val="none" w:sz="0" w:space="0" w:color="auto"/>
        <w:left w:val="none" w:sz="0" w:space="0" w:color="auto"/>
        <w:bottom w:val="none" w:sz="0" w:space="0" w:color="auto"/>
        <w:right w:val="none" w:sz="0" w:space="0" w:color="auto"/>
      </w:divBdr>
    </w:div>
    <w:div w:id="1607419474">
      <w:bodyDiv w:val="1"/>
      <w:marLeft w:val="0"/>
      <w:marRight w:val="0"/>
      <w:marTop w:val="0"/>
      <w:marBottom w:val="0"/>
      <w:divBdr>
        <w:top w:val="none" w:sz="0" w:space="0" w:color="auto"/>
        <w:left w:val="none" w:sz="0" w:space="0" w:color="auto"/>
        <w:bottom w:val="none" w:sz="0" w:space="0" w:color="auto"/>
        <w:right w:val="none" w:sz="0" w:space="0" w:color="auto"/>
      </w:divBdr>
    </w:div>
    <w:div w:id="1755324721">
      <w:bodyDiv w:val="1"/>
      <w:marLeft w:val="0"/>
      <w:marRight w:val="0"/>
      <w:marTop w:val="0"/>
      <w:marBottom w:val="0"/>
      <w:divBdr>
        <w:top w:val="none" w:sz="0" w:space="0" w:color="auto"/>
        <w:left w:val="none" w:sz="0" w:space="0" w:color="auto"/>
        <w:bottom w:val="none" w:sz="0" w:space="0" w:color="auto"/>
        <w:right w:val="none" w:sz="0" w:space="0" w:color="auto"/>
      </w:divBdr>
    </w:div>
    <w:div w:id="1792282045">
      <w:bodyDiv w:val="1"/>
      <w:marLeft w:val="0"/>
      <w:marRight w:val="0"/>
      <w:marTop w:val="0"/>
      <w:marBottom w:val="0"/>
      <w:divBdr>
        <w:top w:val="none" w:sz="0" w:space="0" w:color="auto"/>
        <w:left w:val="none" w:sz="0" w:space="0" w:color="auto"/>
        <w:bottom w:val="none" w:sz="0" w:space="0" w:color="auto"/>
        <w:right w:val="none" w:sz="0" w:space="0" w:color="auto"/>
      </w:divBdr>
    </w:div>
    <w:div w:id="1884559870">
      <w:bodyDiv w:val="1"/>
      <w:marLeft w:val="0"/>
      <w:marRight w:val="0"/>
      <w:marTop w:val="0"/>
      <w:marBottom w:val="0"/>
      <w:divBdr>
        <w:top w:val="none" w:sz="0" w:space="0" w:color="auto"/>
        <w:left w:val="none" w:sz="0" w:space="0" w:color="auto"/>
        <w:bottom w:val="none" w:sz="0" w:space="0" w:color="auto"/>
        <w:right w:val="none" w:sz="0" w:space="0" w:color="auto"/>
      </w:divBdr>
    </w:div>
    <w:div w:id="1910309243">
      <w:bodyDiv w:val="1"/>
      <w:marLeft w:val="0"/>
      <w:marRight w:val="0"/>
      <w:marTop w:val="0"/>
      <w:marBottom w:val="0"/>
      <w:divBdr>
        <w:top w:val="none" w:sz="0" w:space="0" w:color="auto"/>
        <w:left w:val="none" w:sz="0" w:space="0" w:color="auto"/>
        <w:bottom w:val="none" w:sz="0" w:space="0" w:color="auto"/>
        <w:right w:val="none" w:sz="0" w:space="0" w:color="auto"/>
      </w:divBdr>
    </w:div>
    <w:div w:id="1922831728">
      <w:bodyDiv w:val="1"/>
      <w:marLeft w:val="0"/>
      <w:marRight w:val="0"/>
      <w:marTop w:val="0"/>
      <w:marBottom w:val="0"/>
      <w:divBdr>
        <w:top w:val="none" w:sz="0" w:space="0" w:color="auto"/>
        <w:left w:val="none" w:sz="0" w:space="0" w:color="auto"/>
        <w:bottom w:val="none" w:sz="0" w:space="0" w:color="auto"/>
        <w:right w:val="none" w:sz="0" w:space="0" w:color="auto"/>
      </w:divBdr>
    </w:div>
    <w:div w:id="1935936054">
      <w:bodyDiv w:val="1"/>
      <w:marLeft w:val="0"/>
      <w:marRight w:val="0"/>
      <w:marTop w:val="0"/>
      <w:marBottom w:val="0"/>
      <w:divBdr>
        <w:top w:val="none" w:sz="0" w:space="0" w:color="auto"/>
        <w:left w:val="none" w:sz="0" w:space="0" w:color="auto"/>
        <w:bottom w:val="none" w:sz="0" w:space="0" w:color="auto"/>
        <w:right w:val="none" w:sz="0" w:space="0" w:color="auto"/>
      </w:divBdr>
    </w:div>
    <w:div w:id="1941255108">
      <w:bodyDiv w:val="1"/>
      <w:marLeft w:val="0"/>
      <w:marRight w:val="0"/>
      <w:marTop w:val="0"/>
      <w:marBottom w:val="0"/>
      <w:divBdr>
        <w:top w:val="none" w:sz="0" w:space="0" w:color="auto"/>
        <w:left w:val="none" w:sz="0" w:space="0" w:color="auto"/>
        <w:bottom w:val="none" w:sz="0" w:space="0" w:color="auto"/>
        <w:right w:val="none" w:sz="0" w:space="0" w:color="auto"/>
      </w:divBdr>
    </w:div>
    <w:div w:id="19549415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OL('40606','92')" TargetMode="Externa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vpt.lrv.lt/lt/pasalinimo-pagrindai-1/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numbering" Target="numbering.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melaginga-informacija-pateikusiu-tiekeju-sarasas-3" TargetMode="External"/><Relationship Id="rId5" Type="http://schemas.openxmlformats.org/officeDocument/2006/relationships/webSettings" Target="webSettings.xml"/><Relationship Id="rId15" Type="http://schemas.openxmlformats.org/officeDocument/2006/relationships/hyperlink" Target="https://vpt.lrv.lt/lt/naujienos/finansiniu-ataskaitu-nepateikimas-gali-tapti-kliutimi-dalyvauti-viesuosiuose-pirkimuose" TargetMode="External"/><Relationship Id="rId10" Type="http://schemas.openxmlformats.org/officeDocument/2006/relationships/hyperlink" Target="http://draudejai.sodra.lt/draudeju_viesi_duomenys/"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e-tar.lt/portal/lt/legalAct/41e131d07ada11edbc04912defe897d1" TargetMode="Externa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644E6-EC2B-4D5A-A6DC-CDAC6FBBE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3565</TotalTime>
  <Pages>21</Pages>
  <Words>4857</Words>
  <Characters>33611</Characters>
  <Application>Microsoft Office Word</Application>
  <DocSecurity>0</DocSecurity>
  <Lines>1461</Lines>
  <Paragraphs>663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Lina Dulinskienė</cp:lastModifiedBy>
  <cp:revision>260</cp:revision>
  <dcterms:created xsi:type="dcterms:W3CDTF">2024-03-20T13:22:00Z</dcterms:created>
  <dcterms:modified xsi:type="dcterms:W3CDTF">2026-06-26T10:35:00Z</dcterms:modified>
</cp:coreProperties>
</file>